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86DD6" w14:textId="4E0A6435" w:rsidR="00EA257F" w:rsidRDefault="00647DC0" w:rsidP="00EA257F">
      <w:pPr>
        <w:pStyle w:val="Title"/>
        <w:rPr>
          <w:rFonts w:ascii="Arial" w:eastAsia="Times New Roman" w:hAnsi="Arial" w:cs="Arial"/>
          <w:color w:val="333333"/>
          <w:kern w:val="0"/>
        </w:rPr>
      </w:pPr>
      <w:r w:rsidRPr="00D93ADC">
        <w:rPr>
          <w:rFonts w:ascii="Arial" w:eastAsia="Times New Roman" w:hAnsi="Arial" w:cs="Arial"/>
          <w:color w:val="333333"/>
          <w:kern w:val="0"/>
        </w:rPr>
        <w:t>Staff Privacy Notice</w:t>
      </w:r>
    </w:p>
    <w:p w14:paraId="2BF456A7" w14:textId="77777777" w:rsidR="00EA257F" w:rsidRPr="00D93ADC" w:rsidRDefault="00EA257F" w:rsidP="00D93ADC"/>
    <w:p w14:paraId="2AF51761" w14:textId="6FB4EFBF" w:rsidR="00647DC0" w:rsidRPr="00EA257F" w:rsidRDefault="00647DC0" w:rsidP="00D93ADC">
      <w:pPr>
        <w:spacing w:after="240" w:line="360" w:lineRule="auto"/>
        <w:rPr>
          <w:rFonts w:eastAsia="Times New Roman" w:cs="Arial"/>
          <w:color w:val="333333"/>
          <w:kern w:val="0"/>
          <w:szCs w:val="24"/>
          <w:lang w:eastAsia="en-GB"/>
          <w14:ligatures w14:val="none"/>
        </w:rPr>
      </w:pPr>
      <w:proofErr w:type="gramStart"/>
      <w:r w:rsidRPr="00EA257F">
        <w:rPr>
          <w:rFonts w:eastAsia="Times New Roman" w:cs="Arial"/>
          <w:color w:val="333333"/>
          <w:kern w:val="0"/>
          <w:szCs w:val="24"/>
          <w:lang w:eastAsia="en-GB"/>
          <w14:ligatures w14:val="none"/>
        </w:rPr>
        <w:t>During the course of</w:t>
      </w:r>
      <w:proofErr w:type="gramEnd"/>
      <w:r w:rsidRPr="00EA257F">
        <w:rPr>
          <w:rFonts w:eastAsia="Times New Roman" w:cs="Arial"/>
          <w:color w:val="333333"/>
          <w:kern w:val="0"/>
          <w:szCs w:val="24"/>
          <w:lang w:eastAsia="en-GB"/>
          <w14:ligatures w14:val="none"/>
        </w:rPr>
        <w:t xml:space="preserve"> its employment activities, Leeds Community Healthcare Trust collects, stores and processes personal information about prospective, current and former staff (including agency, casual and contracted staff), volunteers, trainees and those carrying out work experience.</w:t>
      </w:r>
    </w:p>
    <w:p w14:paraId="178EBA55" w14:textId="3450014C" w:rsidR="00647DC0" w:rsidRPr="00EA257F" w:rsidRDefault="00647DC0" w:rsidP="00647DC0">
      <w:pPr>
        <w:spacing w:after="144" w:line="360" w:lineRule="auto"/>
        <w:rPr>
          <w:rFonts w:eastAsia="Times New Roman" w:cs="Arial"/>
          <w:color w:val="333333"/>
          <w:kern w:val="0"/>
          <w:szCs w:val="24"/>
          <w:lang w:eastAsia="en-GB"/>
          <w14:ligatures w14:val="none"/>
        </w:rPr>
      </w:pPr>
      <w:r w:rsidRPr="00EA257F">
        <w:rPr>
          <w:rFonts w:eastAsia="Times New Roman" w:cs="Arial"/>
          <w:color w:val="333333"/>
          <w:kern w:val="0"/>
          <w:szCs w:val="24"/>
          <w:lang w:eastAsia="en-GB"/>
          <w14:ligatures w14:val="none"/>
        </w:rPr>
        <w:t xml:space="preserve">We recognise the need to treat staff </w:t>
      </w:r>
      <w:r w:rsidR="00024775" w:rsidRPr="00EA257F">
        <w:rPr>
          <w:rFonts w:eastAsia="Times New Roman" w:cs="Arial"/>
          <w:color w:val="333333"/>
          <w:kern w:val="0"/>
          <w:szCs w:val="24"/>
          <w:lang w:eastAsia="en-GB"/>
          <w14:ligatures w14:val="none"/>
        </w:rPr>
        <w:t>P</w:t>
      </w:r>
      <w:r w:rsidRPr="00EA257F">
        <w:rPr>
          <w:rFonts w:eastAsia="Times New Roman" w:cs="Arial"/>
          <w:color w:val="333333"/>
          <w:kern w:val="0"/>
          <w:szCs w:val="24"/>
          <w:lang w:eastAsia="en-GB"/>
          <w14:ligatures w14:val="none"/>
        </w:rPr>
        <w:t xml:space="preserve">ersonal and </w:t>
      </w:r>
      <w:r w:rsidR="00024775" w:rsidRPr="00EA257F">
        <w:rPr>
          <w:rFonts w:eastAsia="Times New Roman" w:cs="Arial"/>
          <w:color w:val="333333"/>
          <w:kern w:val="0"/>
          <w:szCs w:val="24"/>
          <w:lang w:eastAsia="en-GB"/>
          <w14:ligatures w14:val="none"/>
        </w:rPr>
        <w:t>Special Category D</w:t>
      </w:r>
      <w:r w:rsidRPr="00EA257F">
        <w:rPr>
          <w:rFonts w:eastAsia="Times New Roman" w:cs="Arial"/>
          <w:color w:val="333333"/>
          <w:kern w:val="0"/>
          <w:szCs w:val="24"/>
          <w:lang w:eastAsia="en-GB"/>
          <w14:ligatures w14:val="none"/>
        </w:rPr>
        <w:t xml:space="preserve">ata in a fair and lawful manner. </w:t>
      </w:r>
    </w:p>
    <w:p w14:paraId="598F1D67" w14:textId="67CB3970" w:rsidR="00647DC0" w:rsidRPr="00EA257F" w:rsidRDefault="00647DC0" w:rsidP="00647DC0">
      <w:pPr>
        <w:spacing w:after="144" w:line="360" w:lineRule="auto"/>
        <w:rPr>
          <w:rFonts w:eastAsia="Times New Roman" w:cs="Arial"/>
          <w:color w:val="333333"/>
          <w:kern w:val="0"/>
          <w:szCs w:val="24"/>
          <w:lang w:eastAsia="en-GB"/>
          <w14:ligatures w14:val="none"/>
        </w:rPr>
      </w:pPr>
      <w:r w:rsidRPr="00D93ADC">
        <w:rPr>
          <w:rFonts w:eastAsia="Times New Roman" w:cs="Arial"/>
          <w:b/>
          <w:bCs/>
          <w:color w:val="333333"/>
          <w:kern w:val="0"/>
          <w:szCs w:val="24"/>
          <w:lang w:eastAsia="en-GB"/>
          <w14:ligatures w14:val="none"/>
        </w:rPr>
        <w:t> </w:t>
      </w:r>
      <w:r w:rsidR="00C72967" w:rsidRPr="00D93ADC">
        <w:rPr>
          <w:rFonts w:eastAsia="Times New Roman" w:cs="Arial"/>
          <w:color w:val="333333"/>
          <w:kern w:val="0"/>
          <w:szCs w:val="24"/>
          <w:lang w:eastAsia="en-GB"/>
          <w14:ligatures w14:val="none"/>
        </w:rPr>
        <w:t>This Privacy Notice should be read in conjunction with our HR policies.</w:t>
      </w:r>
    </w:p>
    <w:sdt>
      <w:sdtPr>
        <w:id w:val="1755235340"/>
        <w:docPartObj>
          <w:docPartGallery w:val="Table of Contents"/>
          <w:docPartUnique/>
        </w:docPartObj>
      </w:sdtPr>
      <w:sdtEndPr>
        <w:rPr>
          <w:rFonts w:ascii="Arial" w:eastAsiaTheme="minorHAnsi" w:hAnsi="Arial" w:cstheme="minorBidi"/>
          <w:bCs/>
          <w:noProof/>
          <w:color w:val="auto"/>
          <w:kern w:val="2"/>
          <w:sz w:val="24"/>
          <w:szCs w:val="22"/>
          <w:lang w:val="en-GB"/>
        </w:rPr>
      </w:sdtEndPr>
      <w:sdtContent>
        <w:p w14:paraId="715E6C87" w14:textId="5276005D" w:rsidR="00EA257F" w:rsidRPr="00D93ADC" w:rsidRDefault="00EA257F">
          <w:pPr>
            <w:pStyle w:val="TOCHeading"/>
            <w:rPr>
              <w:rFonts w:ascii="Arial" w:hAnsi="Arial" w:cs="Arial"/>
              <w:color w:val="auto"/>
            </w:rPr>
          </w:pPr>
          <w:r w:rsidRPr="00D93ADC">
            <w:rPr>
              <w:rFonts w:ascii="Arial" w:hAnsi="Arial" w:cs="Arial"/>
              <w:color w:val="auto"/>
            </w:rPr>
            <w:t>Contents</w:t>
          </w:r>
        </w:p>
        <w:p w14:paraId="74F2B79C" w14:textId="606E137C" w:rsidR="00D93ADC" w:rsidRDefault="00EA257F">
          <w:pPr>
            <w:pStyle w:val="TOC1"/>
            <w:tabs>
              <w:tab w:val="right" w:leader="dot" w:pos="9016"/>
            </w:tabs>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148447088" w:history="1">
            <w:r w:rsidR="00D93ADC" w:rsidRPr="003256CE">
              <w:rPr>
                <w:rStyle w:val="Hyperlink"/>
                <w:noProof/>
              </w:rPr>
              <w:t>Who we are</w:t>
            </w:r>
            <w:r w:rsidR="00D93ADC">
              <w:rPr>
                <w:noProof/>
                <w:webHidden/>
              </w:rPr>
              <w:tab/>
            </w:r>
            <w:r w:rsidR="00D93ADC">
              <w:rPr>
                <w:noProof/>
                <w:webHidden/>
              </w:rPr>
              <w:fldChar w:fldCharType="begin"/>
            </w:r>
            <w:r w:rsidR="00D93ADC">
              <w:rPr>
                <w:noProof/>
                <w:webHidden/>
              </w:rPr>
              <w:instrText xml:space="preserve"> PAGEREF _Toc148447088 \h </w:instrText>
            </w:r>
            <w:r w:rsidR="00D93ADC">
              <w:rPr>
                <w:noProof/>
                <w:webHidden/>
              </w:rPr>
            </w:r>
            <w:r w:rsidR="00D93ADC">
              <w:rPr>
                <w:noProof/>
                <w:webHidden/>
              </w:rPr>
              <w:fldChar w:fldCharType="separate"/>
            </w:r>
            <w:r w:rsidR="00D93ADC">
              <w:rPr>
                <w:noProof/>
                <w:webHidden/>
              </w:rPr>
              <w:t>1</w:t>
            </w:r>
            <w:r w:rsidR="00D93ADC">
              <w:rPr>
                <w:noProof/>
                <w:webHidden/>
              </w:rPr>
              <w:fldChar w:fldCharType="end"/>
            </w:r>
          </w:hyperlink>
        </w:p>
        <w:p w14:paraId="1E7ADA14" w14:textId="78666B75" w:rsidR="00D93ADC" w:rsidRDefault="00D93ADC">
          <w:pPr>
            <w:pStyle w:val="TOC1"/>
            <w:tabs>
              <w:tab w:val="right" w:leader="dot" w:pos="9016"/>
            </w:tabs>
            <w:rPr>
              <w:rFonts w:asciiTheme="minorHAnsi" w:eastAsiaTheme="minorEastAsia" w:hAnsiTheme="minorHAnsi"/>
              <w:noProof/>
              <w:sz w:val="22"/>
              <w:lang w:eastAsia="en-GB"/>
            </w:rPr>
          </w:pPr>
          <w:hyperlink w:anchor="_Toc148447089" w:history="1">
            <w:r w:rsidRPr="003256CE">
              <w:rPr>
                <w:rStyle w:val="Hyperlink"/>
                <w:noProof/>
              </w:rPr>
              <w:t>What types of personal data do we handle?</w:t>
            </w:r>
            <w:r>
              <w:rPr>
                <w:noProof/>
                <w:webHidden/>
              </w:rPr>
              <w:tab/>
            </w:r>
            <w:r>
              <w:rPr>
                <w:noProof/>
                <w:webHidden/>
              </w:rPr>
              <w:fldChar w:fldCharType="begin"/>
            </w:r>
            <w:r>
              <w:rPr>
                <w:noProof/>
                <w:webHidden/>
              </w:rPr>
              <w:instrText xml:space="preserve"> PAGEREF _Toc148447089 \h </w:instrText>
            </w:r>
            <w:r>
              <w:rPr>
                <w:noProof/>
                <w:webHidden/>
              </w:rPr>
            </w:r>
            <w:r>
              <w:rPr>
                <w:noProof/>
                <w:webHidden/>
              </w:rPr>
              <w:fldChar w:fldCharType="separate"/>
            </w:r>
            <w:r>
              <w:rPr>
                <w:noProof/>
                <w:webHidden/>
              </w:rPr>
              <w:t>2</w:t>
            </w:r>
            <w:r>
              <w:rPr>
                <w:noProof/>
                <w:webHidden/>
              </w:rPr>
              <w:fldChar w:fldCharType="end"/>
            </w:r>
          </w:hyperlink>
        </w:p>
        <w:p w14:paraId="6A0CF539" w14:textId="7B9D1F65" w:rsidR="00D93ADC" w:rsidRDefault="00D93ADC">
          <w:pPr>
            <w:pStyle w:val="TOC1"/>
            <w:tabs>
              <w:tab w:val="right" w:leader="dot" w:pos="9016"/>
            </w:tabs>
            <w:rPr>
              <w:rFonts w:asciiTheme="minorHAnsi" w:eastAsiaTheme="minorEastAsia" w:hAnsiTheme="minorHAnsi"/>
              <w:noProof/>
              <w:sz w:val="22"/>
              <w:lang w:eastAsia="en-GB"/>
            </w:rPr>
          </w:pPr>
          <w:hyperlink w:anchor="_Toc148447090" w:history="1">
            <w:r w:rsidRPr="003256CE">
              <w:rPr>
                <w:rStyle w:val="Hyperlink"/>
                <w:noProof/>
              </w:rPr>
              <w:t>What are the purposes of processing your personal data?</w:t>
            </w:r>
            <w:r>
              <w:rPr>
                <w:noProof/>
                <w:webHidden/>
              </w:rPr>
              <w:tab/>
            </w:r>
            <w:r>
              <w:rPr>
                <w:noProof/>
                <w:webHidden/>
              </w:rPr>
              <w:fldChar w:fldCharType="begin"/>
            </w:r>
            <w:r>
              <w:rPr>
                <w:noProof/>
                <w:webHidden/>
              </w:rPr>
              <w:instrText xml:space="preserve"> PAGEREF _Toc148447090 \h </w:instrText>
            </w:r>
            <w:r>
              <w:rPr>
                <w:noProof/>
                <w:webHidden/>
              </w:rPr>
            </w:r>
            <w:r>
              <w:rPr>
                <w:noProof/>
                <w:webHidden/>
              </w:rPr>
              <w:fldChar w:fldCharType="separate"/>
            </w:r>
            <w:r>
              <w:rPr>
                <w:noProof/>
                <w:webHidden/>
              </w:rPr>
              <w:t>3</w:t>
            </w:r>
            <w:r>
              <w:rPr>
                <w:noProof/>
                <w:webHidden/>
              </w:rPr>
              <w:fldChar w:fldCharType="end"/>
            </w:r>
          </w:hyperlink>
        </w:p>
        <w:p w14:paraId="0E28823F" w14:textId="7E6F54AA" w:rsidR="00D93ADC" w:rsidRDefault="00D93ADC">
          <w:pPr>
            <w:pStyle w:val="TOC1"/>
            <w:tabs>
              <w:tab w:val="right" w:leader="dot" w:pos="9016"/>
            </w:tabs>
            <w:rPr>
              <w:rFonts w:asciiTheme="minorHAnsi" w:eastAsiaTheme="minorEastAsia" w:hAnsiTheme="minorHAnsi"/>
              <w:noProof/>
              <w:sz w:val="22"/>
              <w:lang w:eastAsia="en-GB"/>
            </w:rPr>
          </w:pPr>
          <w:hyperlink w:anchor="_Toc148447091" w:history="1">
            <w:r w:rsidRPr="003256CE">
              <w:rPr>
                <w:rStyle w:val="Hyperlink"/>
                <w:noProof/>
              </w:rPr>
              <w:t>Legal Basis</w:t>
            </w:r>
            <w:r>
              <w:rPr>
                <w:noProof/>
                <w:webHidden/>
              </w:rPr>
              <w:tab/>
            </w:r>
            <w:r>
              <w:rPr>
                <w:noProof/>
                <w:webHidden/>
              </w:rPr>
              <w:fldChar w:fldCharType="begin"/>
            </w:r>
            <w:r>
              <w:rPr>
                <w:noProof/>
                <w:webHidden/>
              </w:rPr>
              <w:instrText xml:space="preserve"> PAGEREF _Toc148447091 \h </w:instrText>
            </w:r>
            <w:r>
              <w:rPr>
                <w:noProof/>
                <w:webHidden/>
              </w:rPr>
            </w:r>
            <w:r>
              <w:rPr>
                <w:noProof/>
                <w:webHidden/>
              </w:rPr>
              <w:fldChar w:fldCharType="separate"/>
            </w:r>
            <w:r>
              <w:rPr>
                <w:noProof/>
                <w:webHidden/>
              </w:rPr>
              <w:t>3</w:t>
            </w:r>
            <w:r>
              <w:rPr>
                <w:noProof/>
                <w:webHidden/>
              </w:rPr>
              <w:fldChar w:fldCharType="end"/>
            </w:r>
          </w:hyperlink>
        </w:p>
        <w:p w14:paraId="43196C00" w14:textId="037B8A7E" w:rsidR="00D93ADC" w:rsidRDefault="00D93ADC">
          <w:pPr>
            <w:pStyle w:val="TOC1"/>
            <w:tabs>
              <w:tab w:val="right" w:leader="dot" w:pos="9016"/>
            </w:tabs>
            <w:rPr>
              <w:rFonts w:asciiTheme="minorHAnsi" w:eastAsiaTheme="minorEastAsia" w:hAnsiTheme="minorHAnsi"/>
              <w:noProof/>
              <w:sz w:val="22"/>
              <w:lang w:eastAsia="en-GB"/>
            </w:rPr>
          </w:pPr>
          <w:hyperlink w:anchor="_Toc148447092" w:history="1">
            <w:r w:rsidRPr="003256CE">
              <w:rPr>
                <w:rStyle w:val="Hyperlink"/>
                <w:rFonts w:eastAsia="Times New Roman" w:cs="Arial"/>
                <w:noProof/>
                <w:kern w:val="36"/>
                <w:lang w:eastAsia="en-GB"/>
                <w14:ligatures w14:val="none"/>
              </w:rPr>
              <w:t>Sharing your information</w:t>
            </w:r>
            <w:r>
              <w:rPr>
                <w:noProof/>
                <w:webHidden/>
              </w:rPr>
              <w:tab/>
            </w:r>
            <w:r>
              <w:rPr>
                <w:noProof/>
                <w:webHidden/>
              </w:rPr>
              <w:fldChar w:fldCharType="begin"/>
            </w:r>
            <w:r>
              <w:rPr>
                <w:noProof/>
                <w:webHidden/>
              </w:rPr>
              <w:instrText xml:space="preserve"> PAGEREF _Toc148447092 \h </w:instrText>
            </w:r>
            <w:r>
              <w:rPr>
                <w:noProof/>
                <w:webHidden/>
              </w:rPr>
            </w:r>
            <w:r>
              <w:rPr>
                <w:noProof/>
                <w:webHidden/>
              </w:rPr>
              <w:fldChar w:fldCharType="separate"/>
            </w:r>
            <w:r>
              <w:rPr>
                <w:noProof/>
                <w:webHidden/>
              </w:rPr>
              <w:t>6</w:t>
            </w:r>
            <w:r>
              <w:rPr>
                <w:noProof/>
                <w:webHidden/>
              </w:rPr>
              <w:fldChar w:fldCharType="end"/>
            </w:r>
          </w:hyperlink>
        </w:p>
        <w:p w14:paraId="41510FEC" w14:textId="4D49510F" w:rsidR="00D93ADC" w:rsidRDefault="00D93ADC">
          <w:pPr>
            <w:pStyle w:val="TOC1"/>
            <w:tabs>
              <w:tab w:val="right" w:leader="dot" w:pos="9016"/>
            </w:tabs>
            <w:rPr>
              <w:rFonts w:asciiTheme="minorHAnsi" w:eastAsiaTheme="minorEastAsia" w:hAnsiTheme="minorHAnsi"/>
              <w:noProof/>
              <w:sz w:val="22"/>
              <w:lang w:eastAsia="en-GB"/>
            </w:rPr>
          </w:pPr>
          <w:hyperlink w:anchor="_Toc148447093" w:history="1">
            <w:r w:rsidRPr="003256CE">
              <w:rPr>
                <w:rStyle w:val="Hyperlink"/>
                <w:noProof/>
              </w:rPr>
              <w:t>How long is your personal data kept for?</w:t>
            </w:r>
            <w:r>
              <w:rPr>
                <w:noProof/>
                <w:webHidden/>
              </w:rPr>
              <w:tab/>
            </w:r>
            <w:r>
              <w:rPr>
                <w:noProof/>
                <w:webHidden/>
              </w:rPr>
              <w:fldChar w:fldCharType="begin"/>
            </w:r>
            <w:r>
              <w:rPr>
                <w:noProof/>
                <w:webHidden/>
              </w:rPr>
              <w:instrText xml:space="preserve"> PAGEREF _Toc148447093 \h </w:instrText>
            </w:r>
            <w:r>
              <w:rPr>
                <w:noProof/>
                <w:webHidden/>
              </w:rPr>
            </w:r>
            <w:r>
              <w:rPr>
                <w:noProof/>
                <w:webHidden/>
              </w:rPr>
              <w:fldChar w:fldCharType="separate"/>
            </w:r>
            <w:r>
              <w:rPr>
                <w:noProof/>
                <w:webHidden/>
              </w:rPr>
              <w:t>8</w:t>
            </w:r>
            <w:r>
              <w:rPr>
                <w:noProof/>
                <w:webHidden/>
              </w:rPr>
              <w:fldChar w:fldCharType="end"/>
            </w:r>
          </w:hyperlink>
        </w:p>
        <w:p w14:paraId="5DDC94FE" w14:textId="7DF2789B" w:rsidR="00D93ADC" w:rsidRDefault="00D93ADC">
          <w:pPr>
            <w:pStyle w:val="TOC1"/>
            <w:tabs>
              <w:tab w:val="right" w:leader="dot" w:pos="9016"/>
            </w:tabs>
            <w:rPr>
              <w:rFonts w:asciiTheme="minorHAnsi" w:eastAsiaTheme="minorEastAsia" w:hAnsiTheme="minorHAnsi"/>
              <w:noProof/>
              <w:sz w:val="22"/>
              <w:lang w:eastAsia="en-GB"/>
            </w:rPr>
          </w:pPr>
          <w:hyperlink w:anchor="_Toc148447094" w:history="1">
            <w:r w:rsidRPr="003256CE">
              <w:rPr>
                <w:rStyle w:val="Hyperlink"/>
                <w:noProof/>
              </w:rPr>
              <w:t>Your rights in relation to personal data we hold</w:t>
            </w:r>
            <w:r>
              <w:rPr>
                <w:noProof/>
                <w:webHidden/>
              </w:rPr>
              <w:tab/>
            </w:r>
            <w:r>
              <w:rPr>
                <w:noProof/>
                <w:webHidden/>
              </w:rPr>
              <w:fldChar w:fldCharType="begin"/>
            </w:r>
            <w:r>
              <w:rPr>
                <w:noProof/>
                <w:webHidden/>
              </w:rPr>
              <w:instrText xml:space="preserve"> PAGEREF _Toc148447094 \h </w:instrText>
            </w:r>
            <w:r>
              <w:rPr>
                <w:noProof/>
                <w:webHidden/>
              </w:rPr>
            </w:r>
            <w:r>
              <w:rPr>
                <w:noProof/>
                <w:webHidden/>
              </w:rPr>
              <w:fldChar w:fldCharType="separate"/>
            </w:r>
            <w:r>
              <w:rPr>
                <w:noProof/>
                <w:webHidden/>
              </w:rPr>
              <w:t>8</w:t>
            </w:r>
            <w:r>
              <w:rPr>
                <w:noProof/>
                <w:webHidden/>
              </w:rPr>
              <w:fldChar w:fldCharType="end"/>
            </w:r>
          </w:hyperlink>
        </w:p>
        <w:p w14:paraId="724CC051" w14:textId="3D111FC3" w:rsidR="00D93ADC" w:rsidRDefault="00D93ADC">
          <w:pPr>
            <w:pStyle w:val="TOC1"/>
            <w:tabs>
              <w:tab w:val="right" w:leader="dot" w:pos="9016"/>
            </w:tabs>
            <w:rPr>
              <w:rFonts w:asciiTheme="minorHAnsi" w:eastAsiaTheme="minorEastAsia" w:hAnsiTheme="minorHAnsi"/>
              <w:noProof/>
              <w:sz w:val="22"/>
              <w:lang w:eastAsia="en-GB"/>
            </w:rPr>
          </w:pPr>
          <w:hyperlink w:anchor="_Toc148447095" w:history="1">
            <w:r w:rsidRPr="003256CE">
              <w:rPr>
                <w:rStyle w:val="Hyperlink"/>
                <w:noProof/>
              </w:rPr>
              <w:t>Requesting access to your Personal Data</w:t>
            </w:r>
            <w:r>
              <w:rPr>
                <w:noProof/>
                <w:webHidden/>
              </w:rPr>
              <w:tab/>
            </w:r>
            <w:r>
              <w:rPr>
                <w:noProof/>
                <w:webHidden/>
              </w:rPr>
              <w:fldChar w:fldCharType="begin"/>
            </w:r>
            <w:r>
              <w:rPr>
                <w:noProof/>
                <w:webHidden/>
              </w:rPr>
              <w:instrText xml:space="preserve"> PAGEREF _Toc148447095 \h </w:instrText>
            </w:r>
            <w:r>
              <w:rPr>
                <w:noProof/>
                <w:webHidden/>
              </w:rPr>
            </w:r>
            <w:r>
              <w:rPr>
                <w:noProof/>
                <w:webHidden/>
              </w:rPr>
              <w:fldChar w:fldCharType="separate"/>
            </w:r>
            <w:r>
              <w:rPr>
                <w:noProof/>
                <w:webHidden/>
              </w:rPr>
              <w:t>9</w:t>
            </w:r>
            <w:r>
              <w:rPr>
                <w:noProof/>
                <w:webHidden/>
              </w:rPr>
              <w:fldChar w:fldCharType="end"/>
            </w:r>
          </w:hyperlink>
        </w:p>
        <w:p w14:paraId="057AE0C9" w14:textId="5B3B233E" w:rsidR="00D93ADC" w:rsidRDefault="00D93ADC">
          <w:pPr>
            <w:pStyle w:val="TOC1"/>
            <w:tabs>
              <w:tab w:val="right" w:leader="dot" w:pos="9016"/>
            </w:tabs>
            <w:rPr>
              <w:rFonts w:asciiTheme="minorHAnsi" w:eastAsiaTheme="minorEastAsia" w:hAnsiTheme="minorHAnsi"/>
              <w:noProof/>
              <w:sz w:val="22"/>
              <w:lang w:eastAsia="en-GB"/>
            </w:rPr>
          </w:pPr>
          <w:hyperlink w:anchor="_Toc148447096" w:history="1">
            <w:r w:rsidRPr="003256CE">
              <w:rPr>
                <w:rStyle w:val="Hyperlink"/>
                <w:noProof/>
              </w:rPr>
              <w:t>Where can I get more information?</w:t>
            </w:r>
            <w:r>
              <w:rPr>
                <w:noProof/>
                <w:webHidden/>
              </w:rPr>
              <w:tab/>
            </w:r>
            <w:r>
              <w:rPr>
                <w:noProof/>
                <w:webHidden/>
              </w:rPr>
              <w:fldChar w:fldCharType="begin"/>
            </w:r>
            <w:r>
              <w:rPr>
                <w:noProof/>
                <w:webHidden/>
              </w:rPr>
              <w:instrText xml:space="preserve"> PAGEREF _Toc148447096 \h </w:instrText>
            </w:r>
            <w:r>
              <w:rPr>
                <w:noProof/>
                <w:webHidden/>
              </w:rPr>
            </w:r>
            <w:r>
              <w:rPr>
                <w:noProof/>
                <w:webHidden/>
              </w:rPr>
              <w:fldChar w:fldCharType="separate"/>
            </w:r>
            <w:r>
              <w:rPr>
                <w:noProof/>
                <w:webHidden/>
              </w:rPr>
              <w:t>9</w:t>
            </w:r>
            <w:r>
              <w:rPr>
                <w:noProof/>
                <w:webHidden/>
              </w:rPr>
              <w:fldChar w:fldCharType="end"/>
            </w:r>
          </w:hyperlink>
        </w:p>
        <w:p w14:paraId="560E2E26" w14:textId="459A047E" w:rsidR="00D93ADC" w:rsidRDefault="00D93ADC">
          <w:pPr>
            <w:pStyle w:val="TOC1"/>
            <w:tabs>
              <w:tab w:val="right" w:leader="dot" w:pos="9016"/>
            </w:tabs>
            <w:rPr>
              <w:rFonts w:asciiTheme="minorHAnsi" w:eastAsiaTheme="minorEastAsia" w:hAnsiTheme="minorHAnsi"/>
              <w:noProof/>
              <w:sz w:val="22"/>
              <w:lang w:eastAsia="en-GB"/>
            </w:rPr>
          </w:pPr>
          <w:hyperlink w:anchor="_Toc148447097" w:history="1">
            <w:r w:rsidRPr="003256CE">
              <w:rPr>
                <w:rStyle w:val="Hyperlink"/>
                <w:noProof/>
              </w:rPr>
              <w:t>Complaints</w:t>
            </w:r>
            <w:r>
              <w:rPr>
                <w:noProof/>
                <w:webHidden/>
              </w:rPr>
              <w:tab/>
            </w:r>
            <w:r>
              <w:rPr>
                <w:noProof/>
                <w:webHidden/>
              </w:rPr>
              <w:fldChar w:fldCharType="begin"/>
            </w:r>
            <w:r>
              <w:rPr>
                <w:noProof/>
                <w:webHidden/>
              </w:rPr>
              <w:instrText xml:space="preserve"> PAGEREF _Toc148447097 \h </w:instrText>
            </w:r>
            <w:r>
              <w:rPr>
                <w:noProof/>
                <w:webHidden/>
              </w:rPr>
            </w:r>
            <w:r>
              <w:rPr>
                <w:noProof/>
                <w:webHidden/>
              </w:rPr>
              <w:fldChar w:fldCharType="separate"/>
            </w:r>
            <w:r>
              <w:rPr>
                <w:noProof/>
                <w:webHidden/>
              </w:rPr>
              <w:t>9</w:t>
            </w:r>
            <w:r>
              <w:rPr>
                <w:noProof/>
                <w:webHidden/>
              </w:rPr>
              <w:fldChar w:fldCharType="end"/>
            </w:r>
          </w:hyperlink>
        </w:p>
        <w:p w14:paraId="4E765E12" w14:textId="68DBC734" w:rsidR="00EA257F" w:rsidRDefault="00EA257F">
          <w:r>
            <w:rPr>
              <w:b/>
              <w:bCs/>
              <w:noProof/>
            </w:rPr>
            <w:fldChar w:fldCharType="end"/>
          </w:r>
        </w:p>
      </w:sdtContent>
    </w:sdt>
    <w:p w14:paraId="77E52709" w14:textId="77777777" w:rsidR="00647DC0" w:rsidRPr="00647DC0" w:rsidRDefault="00647DC0" w:rsidP="00647DC0">
      <w:pPr>
        <w:spacing w:after="144" w:line="360" w:lineRule="auto"/>
        <w:rPr>
          <w:rFonts w:eastAsia="Times New Roman" w:cs="Arial"/>
          <w:color w:val="333333"/>
          <w:kern w:val="0"/>
          <w:szCs w:val="24"/>
          <w:lang w:eastAsia="en-GB"/>
          <w14:ligatures w14:val="none"/>
        </w:rPr>
      </w:pPr>
      <w:r w:rsidRPr="00647DC0">
        <w:rPr>
          <w:rFonts w:eastAsia="Times New Roman" w:cs="Arial"/>
          <w:color w:val="333333"/>
          <w:kern w:val="0"/>
          <w:lang w:eastAsia="en-GB"/>
          <w14:ligatures w14:val="none"/>
        </w:rPr>
        <w:t> </w:t>
      </w:r>
    </w:p>
    <w:p w14:paraId="2D176F45" w14:textId="77777777" w:rsidR="00647DC0" w:rsidRPr="00647DC0" w:rsidRDefault="00647DC0" w:rsidP="00D93ADC">
      <w:pPr>
        <w:pStyle w:val="Heading1"/>
      </w:pPr>
      <w:bookmarkStart w:id="0" w:name="_Toc148447088"/>
      <w:r w:rsidRPr="00647DC0">
        <w:t xml:space="preserve">Who we </w:t>
      </w:r>
      <w:proofErr w:type="gramStart"/>
      <w:r w:rsidRPr="00647DC0">
        <w:t>are</w:t>
      </w:r>
      <w:bookmarkEnd w:id="0"/>
      <w:proofErr w:type="gramEnd"/>
    </w:p>
    <w:p w14:paraId="77146C3A" w14:textId="76DB88A8" w:rsidR="00647DC0" w:rsidRPr="00647DC0" w:rsidRDefault="00647DC0" w:rsidP="00D93ADC">
      <w:pPr>
        <w:rPr>
          <w:lang w:eastAsia="en-GB"/>
        </w:rPr>
      </w:pPr>
      <w:r w:rsidRPr="00647DC0">
        <w:rPr>
          <w:lang w:eastAsia="en-GB"/>
        </w:rPr>
        <w:t xml:space="preserve">Leeds Community Healthcare NHS is a data controller under the </w:t>
      </w:r>
      <w:r w:rsidR="00024775">
        <w:rPr>
          <w:lang w:eastAsia="en-GB"/>
        </w:rPr>
        <w:t>UK</w:t>
      </w:r>
      <w:r w:rsidR="00024775" w:rsidRPr="00647DC0">
        <w:rPr>
          <w:lang w:eastAsia="en-GB"/>
        </w:rPr>
        <w:t xml:space="preserve"> </w:t>
      </w:r>
      <w:r w:rsidRPr="00647DC0">
        <w:rPr>
          <w:lang w:eastAsia="en-GB"/>
        </w:rPr>
        <w:t xml:space="preserve">General Data Protection Regulation and will collect, </w:t>
      </w:r>
      <w:proofErr w:type="gramStart"/>
      <w:r w:rsidRPr="00647DC0">
        <w:rPr>
          <w:lang w:eastAsia="en-GB"/>
        </w:rPr>
        <w:t>store</w:t>
      </w:r>
      <w:proofErr w:type="gramEnd"/>
      <w:r w:rsidRPr="00647DC0">
        <w:rPr>
          <w:lang w:eastAsia="en-GB"/>
        </w:rPr>
        <w:t xml:space="preserve"> and use </w:t>
      </w:r>
      <w:r w:rsidR="00024775">
        <w:rPr>
          <w:lang w:eastAsia="en-GB"/>
        </w:rPr>
        <w:t>P</w:t>
      </w:r>
      <w:r w:rsidRPr="00647DC0">
        <w:rPr>
          <w:lang w:eastAsia="en-GB"/>
        </w:rPr>
        <w:t xml:space="preserve">ersonal </w:t>
      </w:r>
      <w:r w:rsidR="00024775">
        <w:rPr>
          <w:lang w:eastAsia="en-GB"/>
        </w:rPr>
        <w:t>D</w:t>
      </w:r>
      <w:r w:rsidRPr="00647DC0">
        <w:rPr>
          <w:lang w:eastAsia="en-GB"/>
        </w:rPr>
        <w:t xml:space="preserve">ata about you to </w:t>
      </w:r>
      <w:r w:rsidR="00024775">
        <w:rPr>
          <w:lang w:eastAsia="en-GB"/>
        </w:rPr>
        <w:t>manage your employment</w:t>
      </w:r>
      <w:r w:rsidRPr="00647DC0">
        <w:rPr>
          <w:lang w:eastAsia="en-GB"/>
        </w:rPr>
        <w:t xml:space="preserve">. </w:t>
      </w:r>
    </w:p>
    <w:p w14:paraId="572974F1" w14:textId="77777777" w:rsidR="00024775" w:rsidRPr="00024775" w:rsidRDefault="00647DC0" w:rsidP="00D93ADC">
      <w:r w:rsidRPr="00647DC0">
        <w:rPr>
          <w:lang w:eastAsia="en-GB"/>
        </w:rPr>
        <w:t xml:space="preserve">Our registered address </w:t>
      </w:r>
      <w:proofErr w:type="gramStart"/>
      <w:r w:rsidRPr="00647DC0">
        <w:rPr>
          <w:lang w:eastAsia="en-GB"/>
        </w:rPr>
        <w:t>is</w:t>
      </w:r>
      <w:proofErr w:type="gramEnd"/>
      <w:r w:rsidRPr="00647DC0">
        <w:rPr>
          <w:lang w:eastAsia="en-GB"/>
        </w:rPr>
        <w:t xml:space="preserve"> </w:t>
      </w:r>
    </w:p>
    <w:p w14:paraId="5D8BEA59" w14:textId="77777777" w:rsidR="00024775" w:rsidRPr="00024775" w:rsidRDefault="00024775" w:rsidP="00D93ADC">
      <w:r w:rsidRPr="00024775">
        <w:t xml:space="preserve">White Rose Office Park, Building 3, Leeds LS11 </w:t>
      </w:r>
      <w:proofErr w:type="gramStart"/>
      <w:r w:rsidRPr="00024775">
        <w:t>0LT</w:t>
      </w:r>
      <w:proofErr w:type="gramEnd"/>
    </w:p>
    <w:p w14:paraId="6588D5D1" w14:textId="5F169ED3" w:rsidR="00647DC0" w:rsidRPr="00647DC0" w:rsidRDefault="00647DC0" w:rsidP="00D93ADC">
      <w:pPr>
        <w:rPr>
          <w:lang w:eastAsia="en-GB"/>
        </w:rPr>
      </w:pPr>
    </w:p>
    <w:p w14:paraId="19BA26A4" w14:textId="01D7DFFE" w:rsidR="00D93ADC" w:rsidRDefault="00647DC0" w:rsidP="00D93ADC">
      <w:pPr>
        <w:rPr>
          <w:rFonts w:eastAsia="Times New Roman" w:cs="Arial"/>
          <w:b/>
          <w:bCs/>
          <w:color w:val="000000"/>
          <w:kern w:val="0"/>
          <w:szCs w:val="24"/>
          <w:lang w:eastAsia="en-GB"/>
          <w14:ligatures w14:val="none"/>
        </w:rPr>
      </w:pPr>
      <w:r w:rsidRPr="00647DC0">
        <w:rPr>
          <w:lang w:eastAsia="en-GB"/>
        </w:rPr>
        <w:t>Information Commissioner’s Office (ICO) registration:  Z258777X</w:t>
      </w:r>
    </w:p>
    <w:p w14:paraId="36ABCECD" w14:textId="56D3E30C" w:rsidR="00647DC0" w:rsidRPr="00647DC0" w:rsidRDefault="00647DC0" w:rsidP="00D93ADC">
      <w:pPr>
        <w:rPr>
          <w:rFonts w:eastAsia="Times New Roman" w:cs="Arial"/>
          <w:color w:val="333333"/>
          <w:kern w:val="0"/>
          <w:szCs w:val="24"/>
          <w:lang w:eastAsia="en-GB"/>
          <w14:ligatures w14:val="none"/>
        </w:rPr>
      </w:pPr>
      <w:r w:rsidRPr="00647DC0">
        <w:rPr>
          <w:rFonts w:eastAsia="Times New Roman" w:cs="Arial"/>
          <w:b/>
          <w:bCs/>
          <w:color w:val="000000"/>
          <w:kern w:val="0"/>
          <w:szCs w:val="24"/>
          <w:lang w:eastAsia="en-GB"/>
          <w14:ligatures w14:val="none"/>
        </w:rPr>
        <w:t> </w:t>
      </w:r>
    </w:p>
    <w:p w14:paraId="78295248" w14:textId="77777777" w:rsidR="00647DC0" w:rsidRPr="00647DC0" w:rsidRDefault="00647DC0" w:rsidP="00D93ADC">
      <w:pPr>
        <w:pStyle w:val="Heading1"/>
      </w:pPr>
      <w:bookmarkStart w:id="1" w:name="_Toc148447089"/>
      <w:r w:rsidRPr="00647DC0">
        <w:t>What types of personal data do we handle?</w:t>
      </w:r>
      <w:bookmarkEnd w:id="1"/>
    </w:p>
    <w:p w14:paraId="64467CC1" w14:textId="37ABAE37" w:rsidR="00647DC0" w:rsidRPr="00C72967" w:rsidRDefault="00647DC0" w:rsidP="00647DC0">
      <w:pPr>
        <w:spacing w:after="240" w:line="360" w:lineRule="auto"/>
        <w:jc w:val="both"/>
        <w:rPr>
          <w:rFonts w:eastAsia="Times New Roman" w:cs="Arial"/>
          <w:color w:val="333333"/>
          <w:kern w:val="0"/>
          <w:szCs w:val="24"/>
          <w:lang w:eastAsia="en-GB"/>
          <w14:ligatures w14:val="none"/>
        </w:rPr>
      </w:pPr>
      <w:proofErr w:type="gramStart"/>
      <w:r w:rsidRPr="00EA257F">
        <w:rPr>
          <w:rFonts w:eastAsia="Times New Roman" w:cs="Arial"/>
          <w:color w:val="333333"/>
          <w:kern w:val="0"/>
          <w:szCs w:val="24"/>
          <w:lang w:eastAsia="en-GB"/>
          <w14:ligatures w14:val="none"/>
        </w:rPr>
        <w:t>In order to</w:t>
      </w:r>
      <w:proofErr w:type="gramEnd"/>
      <w:r w:rsidRPr="00EA257F">
        <w:rPr>
          <w:rFonts w:eastAsia="Times New Roman" w:cs="Arial"/>
          <w:color w:val="333333"/>
          <w:kern w:val="0"/>
          <w:szCs w:val="24"/>
          <w:lang w:eastAsia="en-GB"/>
          <w14:ligatures w14:val="none"/>
        </w:rPr>
        <w:t xml:space="preserve"> carry out our activities and obligations as an employer we </w:t>
      </w:r>
      <w:r w:rsidR="009A62A4">
        <w:rPr>
          <w:rFonts w:eastAsia="Times New Roman" w:cs="Arial"/>
          <w:color w:val="333333"/>
          <w:kern w:val="0"/>
          <w:szCs w:val="24"/>
          <w:lang w:eastAsia="en-GB"/>
          <w14:ligatures w14:val="none"/>
        </w:rPr>
        <w:t>a wide variety of types of data including (but not limited to)</w:t>
      </w:r>
      <w:r w:rsidRPr="00EA257F">
        <w:rPr>
          <w:rFonts w:eastAsia="Times New Roman" w:cs="Arial"/>
          <w:color w:val="333333"/>
          <w:kern w:val="0"/>
          <w:szCs w:val="24"/>
          <w:lang w:eastAsia="en-GB"/>
          <w14:ligatures w14:val="none"/>
        </w:rPr>
        <w:t>:</w:t>
      </w:r>
    </w:p>
    <w:p w14:paraId="2BCFBAC0" w14:textId="28F24B31" w:rsidR="00C72967" w:rsidRPr="00C72967" w:rsidRDefault="00647DC0" w:rsidP="00C72967">
      <w:pPr>
        <w:numPr>
          <w:ilvl w:val="0"/>
          <w:numId w:val="2"/>
        </w:numPr>
        <w:spacing w:before="100" w:beforeAutospacing="1" w:after="100" w:afterAutospacing="1" w:line="360" w:lineRule="auto"/>
        <w:ind w:left="495"/>
        <w:rPr>
          <w:rFonts w:eastAsia="Times New Roman" w:cs="Arial"/>
          <w:color w:val="333333"/>
          <w:kern w:val="0"/>
          <w:szCs w:val="24"/>
          <w:lang w:eastAsia="en-GB"/>
          <w14:ligatures w14:val="none"/>
        </w:rPr>
      </w:pPr>
      <w:r w:rsidRPr="00EA257F">
        <w:rPr>
          <w:rFonts w:eastAsia="Times New Roman" w:cs="Arial"/>
          <w:color w:val="333333"/>
          <w:kern w:val="0"/>
          <w:szCs w:val="24"/>
          <w:lang w:eastAsia="en-GB"/>
          <w14:ligatures w14:val="none"/>
        </w:rPr>
        <w:t>Personal demographics (including gender, race, ethnicity, sexual orientation, religion)</w:t>
      </w:r>
    </w:p>
    <w:p w14:paraId="4D283432" w14:textId="6BC4742B" w:rsidR="00C72967" w:rsidRPr="00C72967" w:rsidRDefault="00C72967" w:rsidP="00C72967">
      <w:pPr>
        <w:numPr>
          <w:ilvl w:val="0"/>
          <w:numId w:val="2"/>
        </w:numPr>
        <w:spacing w:before="100" w:beforeAutospacing="1" w:after="100" w:afterAutospacing="1" w:line="360" w:lineRule="auto"/>
        <w:ind w:left="495"/>
        <w:rPr>
          <w:rFonts w:eastAsia="Times New Roman" w:cs="Arial"/>
          <w:color w:val="333333"/>
          <w:kern w:val="0"/>
          <w:szCs w:val="24"/>
          <w:lang w:eastAsia="en-GB"/>
          <w14:ligatures w14:val="none"/>
        </w:rPr>
      </w:pPr>
      <w:r w:rsidRPr="00C72967">
        <w:rPr>
          <w:rFonts w:eastAsia="Times New Roman" w:cs="Arial"/>
          <w:color w:val="333333"/>
          <w:kern w:val="0"/>
          <w:szCs w:val="24"/>
          <w:lang w:eastAsia="en-GB"/>
          <w14:ligatures w14:val="none"/>
        </w:rPr>
        <w:t>Your position, role, contract terms, grade, salary, benefits</w:t>
      </w:r>
      <w:r>
        <w:rPr>
          <w:rFonts w:eastAsia="Times New Roman" w:cs="Arial"/>
          <w:color w:val="333333"/>
          <w:kern w:val="0"/>
          <w:szCs w:val="24"/>
          <w:lang w:eastAsia="en-GB"/>
          <w14:ligatures w14:val="none"/>
        </w:rPr>
        <w:t xml:space="preserve">, </w:t>
      </w:r>
      <w:r w:rsidRPr="00C72967">
        <w:rPr>
          <w:rFonts w:eastAsia="Times New Roman" w:cs="Arial"/>
          <w:color w:val="333333"/>
          <w:kern w:val="0"/>
          <w:szCs w:val="24"/>
          <w:lang w:eastAsia="en-GB"/>
          <w14:ligatures w14:val="none"/>
        </w:rPr>
        <w:t xml:space="preserve">entitlements </w:t>
      </w:r>
      <w:r>
        <w:rPr>
          <w:rFonts w:eastAsia="Times New Roman" w:cs="Arial"/>
          <w:color w:val="333333"/>
          <w:kern w:val="0"/>
          <w:szCs w:val="24"/>
          <w:lang w:eastAsia="en-GB"/>
          <w14:ligatures w14:val="none"/>
        </w:rPr>
        <w:t xml:space="preserve">and working </w:t>
      </w:r>
      <w:proofErr w:type="gramStart"/>
      <w:r>
        <w:rPr>
          <w:rFonts w:eastAsia="Times New Roman" w:cs="Arial"/>
          <w:color w:val="333333"/>
          <w:kern w:val="0"/>
          <w:szCs w:val="24"/>
          <w:lang w:eastAsia="en-GB"/>
          <w14:ligatures w14:val="none"/>
        </w:rPr>
        <w:t>hours</w:t>
      </w:r>
      <w:proofErr w:type="gramEnd"/>
    </w:p>
    <w:p w14:paraId="78C6A98C" w14:textId="77777777" w:rsidR="00647DC0" w:rsidRPr="00647DC0" w:rsidRDefault="00647DC0" w:rsidP="00647DC0">
      <w:pPr>
        <w:numPr>
          <w:ilvl w:val="0"/>
          <w:numId w:val="2"/>
        </w:numPr>
        <w:spacing w:before="100" w:beforeAutospacing="1" w:after="100" w:afterAutospacing="1" w:line="360" w:lineRule="auto"/>
        <w:ind w:left="495"/>
        <w:rPr>
          <w:rFonts w:eastAsia="Times New Roman" w:cs="Arial"/>
          <w:color w:val="333333"/>
          <w:kern w:val="0"/>
          <w:szCs w:val="24"/>
          <w:lang w:eastAsia="en-GB"/>
          <w14:ligatures w14:val="none"/>
        </w:rPr>
      </w:pPr>
      <w:r w:rsidRPr="00647DC0">
        <w:rPr>
          <w:rFonts w:eastAsia="Times New Roman" w:cs="Arial"/>
          <w:color w:val="333333"/>
          <w:kern w:val="0"/>
          <w:szCs w:val="24"/>
          <w:lang w:eastAsia="en-GB"/>
          <w14:ligatures w14:val="none"/>
        </w:rPr>
        <w:t>Contact details such as names, addresses, telephone numbers and emergency contact(s)</w:t>
      </w:r>
    </w:p>
    <w:p w14:paraId="786351AC" w14:textId="77777777" w:rsidR="00647DC0" w:rsidRPr="00647DC0" w:rsidRDefault="00647DC0" w:rsidP="00647DC0">
      <w:pPr>
        <w:numPr>
          <w:ilvl w:val="0"/>
          <w:numId w:val="2"/>
        </w:numPr>
        <w:spacing w:before="100" w:beforeAutospacing="1" w:after="100" w:afterAutospacing="1" w:line="360" w:lineRule="auto"/>
        <w:ind w:left="495"/>
        <w:rPr>
          <w:rFonts w:eastAsia="Times New Roman" w:cs="Arial"/>
          <w:color w:val="333333"/>
          <w:kern w:val="0"/>
          <w:szCs w:val="24"/>
          <w:lang w:eastAsia="en-GB"/>
          <w14:ligatures w14:val="none"/>
        </w:rPr>
      </w:pPr>
      <w:r w:rsidRPr="00647DC0">
        <w:rPr>
          <w:rFonts w:eastAsia="Times New Roman" w:cs="Arial"/>
          <w:color w:val="333333"/>
          <w:kern w:val="0"/>
          <w:szCs w:val="24"/>
          <w:lang w:eastAsia="en-GB"/>
          <w14:ligatures w14:val="none"/>
        </w:rPr>
        <w:t xml:space="preserve">Employment records (including professional membership, </w:t>
      </w:r>
      <w:proofErr w:type="gramStart"/>
      <w:r w:rsidRPr="00647DC0">
        <w:rPr>
          <w:rFonts w:eastAsia="Times New Roman" w:cs="Arial"/>
          <w:color w:val="333333"/>
          <w:kern w:val="0"/>
          <w:szCs w:val="24"/>
          <w:lang w:eastAsia="en-GB"/>
          <w14:ligatures w14:val="none"/>
        </w:rPr>
        <w:t>references</w:t>
      </w:r>
      <w:proofErr w:type="gramEnd"/>
      <w:r w:rsidRPr="00647DC0">
        <w:rPr>
          <w:rFonts w:eastAsia="Times New Roman" w:cs="Arial"/>
          <w:color w:val="333333"/>
          <w:kern w:val="0"/>
          <w:szCs w:val="24"/>
          <w:lang w:eastAsia="en-GB"/>
          <w14:ligatures w14:val="none"/>
        </w:rPr>
        <w:t xml:space="preserve"> and proof of eligibility to work in the UK and security checks)</w:t>
      </w:r>
    </w:p>
    <w:p w14:paraId="15413065" w14:textId="77777777" w:rsidR="00647DC0" w:rsidRPr="00647DC0" w:rsidRDefault="00647DC0" w:rsidP="00647DC0">
      <w:pPr>
        <w:numPr>
          <w:ilvl w:val="0"/>
          <w:numId w:val="2"/>
        </w:numPr>
        <w:spacing w:before="100" w:beforeAutospacing="1" w:after="100" w:afterAutospacing="1" w:line="360" w:lineRule="auto"/>
        <w:ind w:left="495"/>
        <w:rPr>
          <w:rFonts w:eastAsia="Times New Roman" w:cs="Arial"/>
          <w:color w:val="333333"/>
          <w:kern w:val="0"/>
          <w:szCs w:val="24"/>
          <w:lang w:eastAsia="en-GB"/>
          <w14:ligatures w14:val="none"/>
        </w:rPr>
      </w:pPr>
      <w:r w:rsidRPr="00647DC0">
        <w:rPr>
          <w:rFonts w:eastAsia="Times New Roman" w:cs="Arial"/>
          <w:color w:val="333333"/>
          <w:kern w:val="0"/>
          <w:szCs w:val="24"/>
          <w:lang w:eastAsia="en-GB"/>
          <w14:ligatures w14:val="none"/>
        </w:rPr>
        <w:t>Bank details</w:t>
      </w:r>
    </w:p>
    <w:p w14:paraId="00EA3E61" w14:textId="77777777" w:rsidR="00647DC0" w:rsidRPr="00647DC0" w:rsidRDefault="00647DC0" w:rsidP="00647DC0">
      <w:pPr>
        <w:numPr>
          <w:ilvl w:val="0"/>
          <w:numId w:val="2"/>
        </w:numPr>
        <w:spacing w:before="100" w:beforeAutospacing="1" w:after="100" w:afterAutospacing="1" w:line="360" w:lineRule="auto"/>
        <w:ind w:left="495"/>
        <w:rPr>
          <w:rFonts w:eastAsia="Times New Roman" w:cs="Arial"/>
          <w:color w:val="333333"/>
          <w:kern w:val="0"/>
          <w:szCs w:val="24"/>
          <w:lang w:eastAsia="en-GB"/>
          <w14:ligatures w14:val="none"/>
        </w:rPr>
      </w:pPr>
      <w:r w:rsidRPr="00647DC0">
        <w:rPr>
          <w:rFonts w:eastAsia="Times New Roman" w:cs="Arial"/>
          <w:color w:val="333333"/>
          <w:kern w:val="0"/>
          <w:szCs w:val="24"/>
          <w:lang w:eastAsia="en-GB"/>
          <w14:ligatures w14:val="none"/>
        </w:rPr>
        <w:t>Pension details</w:t>
      </w:r>
    </w:p>
    <w:p w14:paraId="3567BEBE" w14:textId="77777777" w:rsidR="00647DC0" w:rsidRPr="00647DC0" w:rsidRDefault="00647DC0" w:rsidP="00647DC0">
      <w:pPr>
        <w:numPr>
          <w:ilvl w:val="0"/>
          <w:numId w:val="2"/>
        </w:numPr>
        <w:spacing w:before="100" w:beforeAutospacing="1" w:after="100" w:afterAutospacing="1" w:line="360" w:lineRule="auto"/>
        <w:ind w:left="495"/>
        <w:rPr>
          <w:rFonts w:eastAsia="Times New Roman" w:cs="Arial"/>
          <w:color w:val="333333"/>
          <w:kern w:val="0"/>
          <w:szCs w:val="24"/>
          <w:lang w:eastAsia="en-GB"/>
          <w14:ligatures w14:val="none"/>
        </w:rPr>
      </w:pPr>
      <w:r w:rsidRPr="00647DC0">
        <w:rPr>
          <w:rFonts w:eastAsia="Times New Roman" w:cs="Arial"/>
          <w:color w:val="333333"/>
          <w:kern w:val="0"/>
          <w:szCs w:val="24"/>
          <w:lang w:eastAsia="en-GB"/>
          <w14:ligatures w14:val="none"/>
        </w:rPr>
        <w:t>Medical information including physical health or mental condition (including occupational health information)</w:t>
      </w:r>
    </w:p>
    <w:p w14:paraId="680D5F01" w14:textId="77777777" w:rsidR="00647DC0" w:rsidRPr="00647DC0" w:rsidRDefault="00647DC0" w:rsidP="00647DC0">
      <w:pPr>
        <w:numPr>
          <w:ilvl w:val="0"/>
          <w:numId w:val="2"/>
        </w:numPr>
        <w:spacing w:before="100" w:beforeAutospacing="1" w:after="100" w:afterAutospacing="1" w:line="360" w:lineRule="auto"/>
        <w:ind w:left="495"/>
        <w:rPr>
          <w:rFonts w:eastAsia="Times New Roman" w:cs="Arial"/>
          <w:color w:val="333333"/>
          <w:kern w:val="0"/>
          <w:szCs w:val="24"/>
          <w:lang w:eastAsia="en-GB"/>
          <w14:ligatures w14:val="none"/>
        </w:rPr>
      </w:pPr>
      <w:r w:rsidRPr="00647DC0">
        <w:rPr>
          <w:rFonts w:eastAsia="Times New Roman" w:cs="Arial"/>
          <w:color w:val="333333"/>
          <w:kern w:val="0"/>
          <w:szCs w:val="24"/>
          <w:lang w:eastAsia="en-GB"/>
          <w14:ligatures w14:val="none"/>
        </w:rPr>
        <w:t xml:space="preserve">Information relating to health and </w:t>
      </w:r>
      <w:proofErr w:type="gramStart"/>
      <w:r w:rsidRPr="00647DC0">
        <w:rPr>
          <w:rFonts w:eastAsia="Times New Roman" w:cs="Arial"/>
          <w:color w:val="333333"/>
          <w:kern w:val="0"/>
          <w:szCs w:val="24"/>
          <w:lang w:eastAsia="en-GB"/>
          <w14:ligatures w14:val="none"/>
        </w:rPr>
        <w:t>safety</w:t>
      </w:r>
      <w:proofErr w:type="gramEnd"/>
    </w:p>
    <w:p w14:paraId="6402A8D0" w14:textId="77777777" w:rsidR="00647DC0" w:rsidRPr="00647DC0" w:rsidRDefault="00647DC0" w:rsidP="00647DC0">
      <w:pPr>
        <w:numPr>
          <w:ilvl w:val="0"/>
          <w:numId w:val="2"/>
        </w:numPr>
        <w:spacing w:before="100" w:beforeAutospacing="1" w:after="100" w:afterAutospacing="1" w:line="360" w:lineRule="auto"/>
        <w:ind w:left="495"/>
        <w:rPr>
          <w:rFonts w:eastAsia="Times New Roman" w:cs="Arial"/>
          <w:color w:val="333333"/>
          <w:kern w:val="0"/>
          <w:szCs w:val="24"/>
          <w:lang w:eastAsia="en-GB"/>
          <w14:ligatures w14:val="none"/>
        </w:rPr>
      </w:pPr>
      <w:r w:rsidRPr="00647DC0">
        <w:rPr>
          <w:rFonts w:eastAsia="Times New Roman" w:cs="Arial"/>
          <w:color w:val="333333"/>
          <w:kern w:val="0"/>
          <w:szCs w:val="24"/>
          <w:lang w:eastAsia="en-GB"/>
          <w14:ligatures w14:val="none"/>
        </w:rPr>
        <w:t>Trade union membership</w:t>
      </w:r>
    </w:p>
    <w:p w14:paraId="551332A4" w14:textId="77777777" w:rsidR="00647DC0" w:rsidRPr="00647DC0" w:rsidRDefault="00647DC0" w:rsidP="00647DC0">
      <w:pPr>
        <w:numPr>
          <w:ilvl w:val="0"/>
          <w:numId w:val="2"/>
        </w:numPr>
        <w:spacing w:before="100" w:beforeAutospacing="1" w:after="100" w:afterAutospacing="1" w:line="360" w:lineRule="auto"/>
        <w:ind w:left="495"/>
        <w:rPr>
          <w:rFonts w:eastAsia="Times New Roman" w:cs="Arial"/>
          <w:color w:val="333333"/>
          <w:kern w:val="0"/>
          <w:szCs w:val="24"/>
          <w:lang w:eastAsia="en-GB"/>
          <w14:ligatures w14:val="none"/>
        </w:rPr>
      </w:pPr>
      <w:r w:rsidRPr="00647DC0">
        <w:rPr>
          <w:rFonts w:eastAsia="Times New Roman" w:cs="Arial"/>
          <w:color w:val="333333"/>
          <w:kern w:val="0"/>
          <w:szCs w:val="24"/>
          <w:lang w:eastAsia="en-GB"/>
          <w14:ligatures w14:val="none"/>
        </w:rPr>
        <w:t xml:space="preserve">Offences (including alleged offences), criminal proceedings, outcomes and </w:t>
      </w:r>
      <w:proofErr w:type="gramStart"/>
      <w:r w:rsidRPr="00647DC0">
        <w:rPr>
          <w:rFonts w:eastAsia="Times New Roman" w:cs="Arial"/>
          <w:color w:val="333333"/>
          <w:kern w:val="0"/>
          <w:szCs w:val="24"/>
          <w:lang w:eastAsia="en-GB"/>
          <w14:ligatures w14:val="none"/>
        </w:rPr>
        <w:t>sentences</w:t>
      </w:r>
      <w:proofErr w:type="gramEnd"/>
    </w:p>
    <w:p w14:paraId="5C8A99D0" w14:textId="77777777" w:rsidR="00647DC0" w:rsidRDefault="00647DC0" w:rsidP="00647DC0">
      <w:pPr>
        <w:numPr>
          <w:ilvl w:val="0"/>
          <w:numId w:val="2"/>
        </w:numPr>
        <w:spacing w:before="100" w:beforeAutospacing="1" w:after="100" w:afterAutospacing="1" w:line="360" w:lineRule="auto"/>
        <w:ind w:left="495"/>
        <w:rPr>
          <w:rFonts w:eastAsia="Times New Roman" w:cs="Arial"/>
          <w:color w:val="333333"/>
          <w:kern w:val="0"/>
          <w:szCs w:val="24"/>
          <w:lang w:eastAsia="en-GB"/>
          <w14:ligatures w14:val="none"/>
        </w:rPr>
      </w:pPr>
      <w:r w:rsidRPr="00647DC0">
        <w:rPr>
          <w:rFonts w:eastAsia="Times New Roman" w:cs="Arial"/>
          <w:color w:val="333333"/>
          <w:kern w:val="0"/>
          <w:szCs w:val="24"/>
          <w:lang w:eastAsia="en-GB"/>
          <w14:ligatures w14:val="none"/>
        </w:rPr>
        <w:t xml:space="preserve">Employment Tribunal applications, complaints, </w:t>
      </w:r>
      <w:proofErr w:type="gramStart"/>
      <w:r w:rsidRPr="00647DC0">
        <w:rPr>
          <w:rFonts w:eastAsia="Times New Roman" w:cs="Arial"/>
          <w:color w:val="333333"/>
          <w:kern w:val="0"/>
          <w:szCs w:val="24"/>
          <w:lang w:eastAsia="en-GB"/>
          <w14:ligatures w14:val="none"/>
        </w:rPr>
        <w:t>accidents</w:t>
      </w:r>
      <w:proofErr w:type="gramEnd"/>
      <w:r w:rsidRPr="00647DC0">
        <w:rPr>
          <w:rFonts w:eastAsia="Times New Roman" w:cs="Arial"/>
          <w:color w:val="333333"/>
          <w:kern w:val="0"/>
          <w:szCs w:val="24"/>
          <w:lang w:eastAsia="en-GB"/>
          <w14:ligatures w14:val="none"/>
        </w:rPr>
        <w:t xml:space="preserve"> and incident details</w:t>
      </w:r>
    </w:p>
    <w:p w14:paraId="4427357B" w14:textId="219AA9A1" w:rsidR="00314FF9" w:rsidRDefault="00314FF9" w:rsidP="00647DC0">
      <w:pPr>
        <w:numPr>
          <w:ilvl w:val="0"/>
          <w:numId w:val="2"/>
        </w:numPr>
        <w:spacing w:before="100" w:beforeAutospacing="1" w:after="100" w:afterAutospacing="1" w:line="360" w:lineRule="auto"/>
        <w:ind w:left="495"/>
        <w:rPr>
          <w:rFonts w:eastAsia="Times New Roman" w:cs="Arial"/>
          <w:color w:val="333333"/>
          <w:kern w:val="0"/>
          <w:szCs w:val="24"/>
          <w:lang w:eastAsia="en-GB"/>
          <w14:ligatures w14:val="none"/>
        </w:rPr>
      </w:pPr>
      <w:r>
        <w:rPr>
          <w:rFonts w:eastAsia="Times New Roman" w:cs="Arial"/>
          <w:color w:val="333333"/>
          <w:kern w:val="0"/>
          <w:szCs w:val="24"/>
          <w:lang w:eastAsia="en-GB"/>
          <w14:ligatures w14:val="none"/>
        </w:rPr>
        <w:t>Details of disciplinary procedures</w:t>
      </w:r>
    </w:p>
    <w:p w14:paraId="20C7FE93" w14:textId="5FDFFBB1" w:rsidR="00314FF9" w:rsidRDefault="00314FF9" w:rsidP="00647DC0">
      <w:pPr>
        <w:numPr>
          <w:ilvl w:val="0"/>
          <w:numId w:val="2"/>
        </w:numPr>
        <w:spacing w:before="100" w:beforeAutospacing="1" w:after="100" w:afterAutospacing="1" w:line="360" w:lineRule="auto"/>
        <w:ind w:left="495"/>
        <w:rPr>
          <w:rFonts w:eastAsia="Times New Roman" w:cs="Arial"/>
          <w:color w:val="333333"/>
          <w:kern w:val="0"/>
          <w:szCs w:val="24"/>
          <w:lang w:eastAsia="en-GB"/>
          <w14:ligatures w14:val="none"/>
        </w:rPr>
      </w:pPr>
      <w:r>
        <w:rPr>
          <w:rFonts w:eastAsia="Times New Roman" w:cs="Arial"/>
          <w:color w:val="333333"/>
          <w:kern w:val="0"/>
          <w:szCs w:val="24"/>
          <w:lang w:eastAsia="en-GB"/>
          <w14:ligatures w14:val="none"/>
        </w:rPr>
        <w:t xml:space="preserve">Details regarding professional development and </w:t>
      </w:r>
      <w:r w:rsidR="00C72967">
        <w:rPr>
          <w:rFonts w:eastAsia="Times New Roman" w:cs="Arial"/>
          <w:color w:val="333333"/>
          <w:kern w:val="0"/>
          <w:szCs w:val="24"/>
          <w:lang w:eastAsia="en-GB"/>
          <w14:ligatures w14:val="none"/>
        </w:rPr>
        <w:t>appraisals</w:t>
      </w:r>
    </w:p>
    <w:p w14:paraId="4503D6E3" w14:textId="67EEADE0" w:rsidR="00C72967" w:rsidRDefault="00C72967" w:rsidP="00647DC0">
      <w:pPr>
        <w:numPr>
          <w:ilvl w:val="0"/>
          <w:numId w:val="2"/>
        </w:numPr>
        <w:spacing w:before="100" w:beforeAutospacing="1" w:after="100" w:afterAutospacing="1" w:line="360" w:lineRule="auto"/>
        <w:ind w:left="495"/>
        <w:rPr>
          <w:rFonts w:eastAsia="Times New Roman" w:cs="Arial"/>
          <w:color w:val="333333"/>
          <w:kern w:val="0"/>
          <w:szCs w:val="24"/>
          <w:lang w:eastAsia="en-GB"/>
          <w14:ligatures w14:val="none"/>
        </w:rPr>
      </w:pPr>
      <w:r>
        <w:rPr>
          <w:rFonts w:eastAsia="Times New Roman" w:cs="Arial"/>
          <w:color w:val="333333"/>
          <w:kern w:val="0"/>
          <w:szCs w:val="24"/>
          <w:lang w:eastAsia="en-GB"/>
          <w14:ligatures w14:val="none"/>
        </w:rPr>
        <w:t>Vehicle registration</w:t>
      </w:r>
      <w:r w:rsidR="009A62A4">
        <w:rPr>
          <w:rFonts w:eastAsia="Times New Roman" w:cs="Arial"/>
          <w:color w:val="333333"/>
          <w:kern w:val="0"/>
          <w:szCs w:val="24"/>
          <w:lang w:eastAsia="en-GB"/>
          <w14:ligatures w14:val="none"/>
        </w:rPr>
        <w:t xml:space="preserve"> and insurance details</w:t>
      </w:r>
    </w:p>
    <w:p w14:paraId="780F0914" w14:textId="553F913F" w:rsidR="009A62A4" w:rsidRPr="009A62A4" w:rsidRDefault="00C72967" w:rsidP="009A62A4">
      <w:pPr>
        <w:numPr>
          <w:ilvl w:val="0"/>
          <w:numId w:val="2"/>
        </w:numPr>
        <w:spacing w:before="100" w:beforeAutospacing="1" w:after="100" w:afterAutospacing="1" w:line="360" w:lineRule="auto"/>
        <w:ind w:left="495"/>
        <w:rPr>
          <w:rFonts w:eastAsia="Times New Roman" w:cs="Arial"/>
          <w:color w:val="333333"/>
          <w:kern w:val="0"/>
          <w:szCs w:val="24"/>
          <w:lang w:eastAsia="en-GB"/>
          <w14:ligatures w14:val="none"/>
        </w:rPr>
      </w:pPr>
      <w:r>
        <w:rPr>
          <w:rFonts w:eastAsia="Times New Roman" w:cs="Arial"/>
          <w:color w:val="333333"/>
          <w:kern w:val="0"/>
          <w:szCs w:val="24"/>
          <w:lang w:eastAsia="en-GB"/>
          <w14:ligatures w14:val="none"/>
        </w:rPr>
        <w:t>Application details</w:t>
      </w:r>
      <w:r w:rsidR="009A62A4">
        <w:rPr>
          <w:rFonts w:eastAsia="Times New Roman" w:cs="Arial"/>
          <w:color w:val="333333"/>
          <w:kern w:val="0"/>
          <w:szCs w:val="24"/>
          <w:lang w:eastAsia="en-GB"/>
          <w14:ligatures w14:val="none"/>
        </w:rPr>
        <w:t>, including c</w:t>
      </w:r>
      <w:r w:rsidR="009A62A4" w:rsidRPr="009A62A4">
        <w:rPr>
          <w:rFonts w:eastAsia="Times New Roman" w:cs="Arial"/>
          <w:color w:val="333333"/>
          <w:kern w:val="0"/>
          <w:szCs w:val="24"/>
          <w:lang w:eastAsia="en-GB"/>
          <w14:ligatures w14:val="none"/>
        </w:rPr>
        <w:t xml:space="preserve">opies of passports, driving </w:t>
      </w:r>
      <w:proofErr w:type="gramStart"/>
      <w:r w:rsidR="009A62A4" w:rsidRPr="009A62A4">
        <w:rPr>
          <w:rFonts w:eastAsia="Times New Roman" w:cs="Arial"/>
          <w:color w:val="333333"/>
          <w:kern w:val="0"/>
          <w:szCs w:val="24"/>
          <w:lang w:eastAsia="en-GB"/>
          <w14:ligatures w14:val="none"/>
        </w:rPr>
        <w:t>licence</w:t>
      </w:r>
      <w:proofErr w:type="gramEnd"/>
      <w:r w:rsidR="009A62A4" w:rsidRPr="009A62A4">
        <w:rPr>
          <w:rFonts w:eastAsia="Times New Roman" w:cs="Arial"/>
          <w:color w:val="333333"/>
          <w:kern w:val="0"/>
          <w:szCs w:val="24"/>
          <w:lang w:eastAsia="en-GB"/>
          <w14:ligatures w14:val="none"/>
        </w:rPr>
        <w:t xml:space="preserve"> and driving history, right to work documents, visas and other immigration data. </w:t>
      </w:r>
    </w:p>
    <w:p w14:paraId="15DC1425" w14:textId="504753E3" w:rsidR="00C72967" w:rsidRDefault="009A62A4" w:rsidP="00647DC0">
      <w:pPr>
        <w:numPr>
          <w:ilvl w:val="0"/>
          <w:numId w:val="2"/>
        </w:numPr>
        <w:spacing w:before="100" w:beforeAutospacing="1" w:after="100" w:afterAutospacing="1" w:line="360" w:lineRule="auto"/>
        <w:ind w:left="495"/>
        <w:rPr>
          <w:rFonts w:eastAsia="Times New Roman" w:cs="Arial"/>
          <w:color w:val="333333"/>
          <w:kern w:val="0"/>
          <w:szCs w:val="24"/>
          <w:lang w:eastAsia="en-GB"/>
          <w14:ligatures w14:val="none"/>
        </w:rPr>
      </w:pPr>
      <w:r>
        <w:rPr>
          <w:rFonts w:eastAsia="Times New Roman" w:cs="Arial"/>
          <w:color w:val="333333"/>
          <w:kern w:val="0"/>
          <w:szCs w:val="24"/>
          <w:lang w:eastAsia="en-GB"/>
          <w14:ligatures w14:val="none"/>
        </w:rPr>
        <w:t xml:space="preserve">IT related information such as emails addresses and Active </w:t>
      </w:r>
      <w:r w:rsidR="00EA257F">
        <w:rPr>
          <w:rFonts w:eastAsia="Times New Roman" w:cs="Arial"/>
          <w:color w:val="333333"/>
          <w:kern w:val="0"/>
          <w:szCs w:val="24"/>
          <w:lang w:eastAsia="en-GB"/>
          <w14:ligatures w14:val="none"/>
        </w:rPr>
        <w:t>Directory</w:t>
      </w:r>
      <w:r>
        <w:rPr>
          <w:rFonts w:eastAsia="Times New Roman" w:cs="Arial"/>
          <w:color w:val="333333"/>
          <w:kern w:val="0"/>
          <w:szCs w:val="24"/>
          <w:lang w:eastAsia="en-GB"/>
          <w14:ligatures w14:val="none"/>
        </w:rPr>
        <w:t xml:space="preserve"> details</w:t>
      </w:r>
    </w:p>
    <w:p w14:paraId="3F851F2F" w14:textId="42FD5A73" w:rsidR="009A62A4" w:rsidRPr="00647DC0" w:rsidRDefault="009A62A4" w:rsidP="00647DC0">
      <w:pPr>
        <w:numPr>
          <w:ilvl w:val="0"/>
          <w:numId w:val="2"/>
        </w:numPr>
        <w:spacing w:before="100" w:beforeAutospacing="1" w:after="100" w:afterAutospacing="1" w:line="360" w:lineRule="auto"/>
        <w:ind w:left="495"/>
        <w:rPr>
          <w:rFonts w:eastAsia="Times New Roman" w:cs="Arial"/>
          <w:color w:val="333333"/>
          <w:kern w:val="0"/>
          <w:szCs w:val="24"/>
          <w:lang w:eastAsia="en-GB"/>
          <w14:ligatures w14:val="none"/>
        </w:rPr>
      </w:pPr>
      <w:r>
        <w:rPr>
          <w:rFonts w:eastAsia="Times New Roman" w:cs="Arial"/>
          <w:color w:val="333333"/>
          <w:kern w:val="0"/>
          <w:szCs w:val="24"/>
          <w:lang w:eastAsia="en-GB"/>
          <w14:ligatures w14:val="none"/>
        </w:rPr>
        <w:t>Staff photographs and other visual identifiers such as CCTV</w:t>
      </w:r>
    </w:p>
    <w:p w14:paraId="4C3BB167" w14:textId="29AF0E44" w:rsidR="00647DC0" w:rsidRDefault="00647DC0" w:rsidP="00647DC0">
      <w:pPr>
        <w:spacing w:after="144" w:line="360" w:lineRule="auto"/>
        <w:jc w:val="both"/>
        <w:rPr>
          <w:rFonts w:eastAsia="Times New Roman" w:cs="Arial"/>
          <w:color w:val="333333"/>
          <w:kern w:val="0"/>
          <w:lang w:eastAsia="en-GB"/>
          <w14:ligatures w14:val="none"/>
        </w:rPr>
      </w:pPr>
      <w:r w:rsidRPr="00647DC0">
        <w:rPr>
          <w:rFonts w:eastAsia="Times New Roman" w:cs="Arial"/>
          <w:color w:val="333333"/>
          <w:kern w:val="0"/>
          <w:lang w:eastAsia="en-GB"/>
          <w14:ligatures w14:val="none"/>
        </w:rPr>
        <w:t xml:space="preserve">Our members of staff are </w:t>
      </w:r>
      <w:r w:rsidR="00EA257F">
        <w:rPr>
          <w:rFonts w:eastAsia="Times New Roman" w:cs="Arial"/>
          <w:color w:val="333333"/>
          <w:kern w:val="0"/>
          <w:lang w:eastAsia="en-GB"/>
          <w14:ligatures w14:val="none"/>
        </w:rPr>
        <w:t>provided</w:t>
      </w:r>
      <w:r w:rsidR="009A62A4">
        <w:rPr>
          <w:rFonts w:eastAsia="Times New Roman" w:cs="Arial"/>
          <w:color w:val="333333"/>
          <w:kern w:val="0"/>
          <w:lang w:eastAsia="en-GB"/>
          <w14:ligatures w14:val="none"/>
        </w:rPr>
        <w:t xml:space="preserve"> with </w:t>
      </w:r>
      <w:r w:rsidRPr="00647DC0">
        <w:rPr>
          <w:rFonts w:eastAsia="Times New Roman" w:cs="Arial"/>
          <w:color w:val="333333"/>
          <w:kern w:val="0"/>
          <w:lang w:eastAsia="en-GB"/>
          <w14:ligatures w14:val="none"/>
        </w:rPr>
        <w:t>train</w:t>
      </w:r>
      <w:r w:rsidR="009A62A4">
        <w:rPr>
          <w:rFonts w:eastAsia="Times New Roman" w:cs="Arial"/>
          <w:color w:val="333333"/>
          <w:kern w:val="0"/>
          <w:lang w:eastAsia="en-GB"/>
          <w14:ligatures w14:val="none"/>
        </w:rPr>
        <w:t>ing</w:t>
      </w:r>
      <w:r w:rsidRPr="00647DC0">
        <w:rPr>
          <w:rFonts w:eastAsia="Times New Roman" w:cs="Arial"/>
          <w:color w:val="333333"/>
          <w:kern w:val="0"/>
          <w:lang w:eastAsia="en-GB"/>
          <w14:ligatures w14:val="none"/>
        </w:rPr>
        <w:t xml:space="preserve"> to </w:t>
      </w:r>
      <w:r w:rsidR="009A62A4">
        <w:rPr>
          <w:rFonts w:eastAsia="Times New Roman" w:cs="Arial"/>
          <w:color w:val="333333"/>
          <w:kern w:val="0"/>
          <w:lang w:eastAsia="en-GB"/>
          <w14:ligatures w14:val="none"/>
        </w:rPr>
        <w:t xml:space="preserve">ensure that </w:t>
      </w:r>
      <w:r w:rsidRPr="00647DC0">
        <w:rPr>
          <w:rFonts w:eastAsia="Times New Roman" w:cs="Arial"/>
          <w:color w:val="333333"/>
          <w:kern w:val="0"/>
          <w:lang w:eastAsia="en-GB"/>
          <w14:ligatures w14:val="none"/>
        </w:rPr>
        <w:t xml:space="preserve">your information </w:t>
      </w:r>
      <w:r w:rsidR="009A62A4">
        <w:rPr>
          <w:rFonts w:eastAsia="Times New Roman" w:cs="Arial"/>
          <w:color w:val="333333"/>
          <w:kern w:val="0"/>
          <w:lang w:eastAsia="en-GB"/>
          <w14:ligatures w14:val="none"/>
        </w:rPr>
        <w:t xml:space="preserve">is handled </w:t>
      </w:r>
      <w:r w:rsidRPr="00647DC0">
        <w:rPr>
          <w:rFonts w:eastAsia="Times New Roman" w:cs="Arial"/>
          <w:color w:val="333333"/>
          <w:kern w:val="0"/>
          <w:lang w:eastAsia="en-GB"/>
          <w14:ligatures w14:val="none"/>
        </w:rPr>
        <w:t xml:space="preserve">correctly and </w:t>
      </w:r>
      <w:r w:rsidR="009A62A4">
        <w:rPr>
          <w:rFonts w:eastAsia="Times New Roman" w:cs="Arial"/>
          <w:color w:val="333333"/>
          <w:kern w:val="0"/>
          <w:lang w:eastAsia="en-GB"/>
          <w14:ligatures w14:val="none"/>
        </w:rPr>
        <w:t xml:space="preserve">that the </w:t>
      </w:r>
      <w:r w:rsidRPr="00647DC0">
        <w:rPr>
          <w:rFonts w:eastAsia="Times New Roman" w:cs="Arial"/>
          <w:color w:val="333333"/>
          <w:kern w:val="0"/>
          <w:lang w:eastAsia="en-GB"/>
          <w14:ligatures w14:val="none"/>
        </w:rPr>
        <w:t>confidentiality and privacy</w:t>
      </w:r>
      <w:r w:rsidR="009A62A4">
        <w:rPr>
          <w:rFonts w:eastAsia="Times New Roman" w:cs="Arial"/>
          <w:color w:val="333333"/>
          <w:kern w:val="0"/>
          <w:lang w:eastAsia="en-GB"/>
          <w14:ligatures w14:val="none"/>
        </w:rPr>
        <w:t xml:space="preserve"> of this information is protected</w:t>
      </w:r>
      <w:r w:rsidRPr="00647DC0">
        <w:rPr>
          <w:rFonts w:eastAsia="Times New Roman" w:cs="Arial"/>
          <w:color w:val="333333"/>
          <w:kern w:val="0"/>
          <w:lang w:eastAsia="en-GB"/>
          <w14:ligatures w14:val="none"/>
        </w:rPr>
        <w:t>. </w:t>
      </w:r>
    </w:p>
    <w:p w14:paraId="10CB250F" w14:textId="5E9A7AED" w:rsidR="00314FF9" w:rsidRPr="00647DC0" w:rsidRDefault="00314FF9" w:rsidP="00647DC0">
      <w:pPr>
        <w:spacing w:after="144" w:line="360" w:lineRule="auto"/>
        <w:jc w:val="both"/>
        <w:rPr>
          <w:rFonts w:eastAsia="Times New Roman" w:cs="Arial"/>
          <w:color w:val="333333"/>
          <w:kern w:val="0"/>
          <w:szCs w:val="24"/>
          <w:lang w:eastAsia="en-GB"/>
          <w14:ligatures w14:val="none"/>
        </w:rPr>
      </w:pPr>
      <w:r>
        <w:rPr>
          <w:rFonts w:eastAsia="Times New Roman" w:cs="Arial"/>
          <w:color w:val="333333"/>
          <w:kern w:val="0"/>
          <w:lang w:eastAsia="en-GB"/>
          <w14:ligatures w14:val="none"/>
        </w:rPr>
        <w:lastRenderedPageBreak/>
        <w:t>We will always hold the minimum required amount</w:t>
      </w:r>
      <w:r w:rsidR="009A62A4">
        <w:rPr>
          <w:rFonts w:eastAsia="Times New Roman" w:cs="Arial"/>
          <w:color w:val="333333"/>
          <w:kern w:val="0"/>
          <w:lang w:eastAsia="en-GB"/>
          <w14:ligatures w14:val="none"/>
        </w:rPr>
        <w:t xml:space="preserve"> of</w:t>
      </w:r>
      <w:r>
        <w:rPr>
          <w:rFonts w:eastAsia="Times New Roman" w:cs="Arial"/>
          <w:color w:val="333333"/>
          <w:kern w:val="0"/>
          <w:lang w:eastAsia="en-GB"/>
          <w14:ligatures w14:val="none"/>
        </w:rPr>
        <w:t xml:space="preserve"> data</w:t>
      </w:r>
      <w:r w:rsidR="009A62A4">
        <w:rPr>
          <w:rFonts w:eastAsia="Times New Roman" w:cs="Arial"/>
          <w:color w:val="333333"/>
          <w:kern w:val="0"/>
          <w:lang w:eastAsia="en-GB"/>
          <w14:ligatures w14:val="none"/>
        </w:rPr>
        <w:t xml:space="preserve"> for our purposes.</w:t>
      </w:r>
    </w:p>
    <w:p w14:paraId="2911AB63" w14:textId="3BC31468" w:rsidR="00647DC0" w:rsidRPr="00647DC0" w:rsidRDefault="00647DC0" w:rsidP="00647DC0">
      <w:pPr>
        <w:spacing w:after="240" w:line="360" w:lineRule="auto"/>
        <w:jc w:val="both"/>
        <w:rPr>
          <w:rFonts w:eastAsia="Times New Roman" w:cs="Arial"/>
          <w:color w:val="333333"/>
          <w:kern w:val="0"/>
          <w:szCs w:val="24"/>
          <w:lang w:eastAsia="en-GB"/>
          <w14:ligatures w14:val="none"/>
        </w:rPr>
      </w:pPr>
      <w:r w:rsidRPr="00647DC0">
        <w:rPr>
          <w:rFonts w:eastAsia="Times New Roman" w:cs="Arial"/>
          <w:color w:val="333333"/>
          <w:kern w:val="0"/>
          <w:lang w:eastAsia="en-GB"/>
          <w14:ligatures w14:val="none"/>
        </w:rPr>
        <w:t>Your information is never collected or sold for direct marketing purposes.</w:t>
      </w:r>
    </w:p>
    <w:p w14:paraId="25E8CF2E" w14:textId="45F29B1E" w:rsidR="00647DC0" w:rsidRPr="00647DC0" w:rsidRDefault="00647DC0" w:rsidP="00647DC0">
      <w:pPr>
        <w:spacing w:after="240" w:line="360" w:lineRule="auto"/>
        <w:jc w:val="both"/>
        <w:rPr>
          <w:rFonts w:eastAsia="Times New Roman" w:cs="Arial"/>
          <w:color w:val="333333"/>
          <w:kern w:val="0"/>
          <w:szCs w:val="24"/>
          <w:lang w:eastAsia="en-GB"/>
          <w14:ligatures w14:val="none"/>
        </w:rPr>
      </w:pPr>
      <w:r w:rsidRPr="00647DC0">
        <w:rPr>
          <w:rFonts w:eastAsia="Times New Roman" w:cs="Arial"/>
          <w:color w:val="333333"/>
          <w:kern w:val="0"/>
          <w:lang w:eastAsia="en-GB"/>
          <w14:ligatures w14:val="none"/>
        </w:rPr>
        <w:t>Your information may be processed outside of the UK</w:t>
      </w:r>
      <w:r w:rsidR="00314FF9">
        <w:rPr>
          <w:rFonts w:eastAsia="Times New Roman" w:cs="Arial"/>
          <w:color w:val="333333"/>
          <w:kern w:val="0"/>
          <w:lang w:eastAsia="en-GB"/>
          <w14:ligatures w14:val="none"/>
        </w:rPr>
        <w:t xml:space="preserve">, </w:t>
      </w:r>
      <w:r w:rsidR="00EA257F">
        <w:rPr>
          <w:rFonts w:eastAsia="Times New Roman" w:cs="Arial"/>
          <w:color w:val="333333"/>
          <w:kern w:val="0"/>
          <w:lang w:eastAsia="en-GB"/>
          <w14:ligatures w14:val="none"/>
        </w:rPr>
        <w:t xml:space="preserve">although </w:t>
      </w:r>
      <w:r w:rsidR="00314FF9">
        <w:rPr>
          <w:rFonts w:eastAsia="Times New Roman" w:cs="Arial"/>
          <w:color w:val="333333"/>
          <w:kern w:val="0"/>
          <w:lang w:eastAsia="en-GB"/>
          <w14:ligatures w14:val="none"/>
        </w:rPr>
        <w:t>this would only happen in limited circumstances and in such cases an appropriate risk assessment will have been carried out.</w:t>
      </w:r>
    </w:p>
    <w:p w14:paraId="6F60E5DC" w14:textId="0735B6BA" w:rsidR="00647DC0" w:rsidRPr="00647DC0" w:rsidRDefault="00647DC0" w:rsidP="00D93ADC">
      <w:pPr>
        <w:pStyle w:val="Heading1"/>
      </w:pPr>
      <w:bookmarkStart w:id="2" w:name="_Toc148447090"/>
      <w:r w:rsidRPr="00647DC0">
        <w:t xml:space="preserve">What </w:t>
      </w:r>
      <w:r w:rsidR="00C72967">
        <w:t>are</w:t>
      </w:r>
      <w:r w:rsidRPr="00647DC0">
        <w:t xml:space="preserve"> the purpose</w:t>
      </w:r>
      <w:r w:rsidR="00C72967">
        <w:t>s</w:t>
      </w:r>
      <w:r w:rsidRPr="00647DC0">
        <w:t xml:space="preserve"> of processing your personal data?</w:t>
      </w:r>
      <w:bookmarkEnd w:id="2"/>
    </w:p>
    <w:p w14:paraId="735F1411" w14:textId="2CDF6CBC" w:rsidR="00647DC0" w:rsidRPr="00647DC0" w:rsidRDefault="00647DC0" w:rsidP="00647DC0">
      <w:pPr>
        <w:spacing w:after="144" w:line="360" w:lineRule="auto"/>
        <w:rPr>
          <w:rFonts w:eastAsia="Times New Roman" w:cs="Arial"/>
          <w:color w:val="333333"/>
          <w:kern w:val="0"/>
          <w:szCs w:val="24"/>
          <w:lang w:eastAsia="en-GB"/>
          <w14:ligatures w14:val="none"/>
        </w:rPr>
      </w:pPr>
      <w:r w:rsidRPr="00647DC0">
        <w:rPr>
          <w:rFonts w:eastAsia="Times New Roman" w:cs="Arial"/>
          <w:color w:val="333333"/>
          <w:kern w:val="0"/>
          <w:lang w:eastAsia="en-GB"/>
          <w14:ligatures w14:val="none"/>
        </w:rPr>
        <w:t xml:space="preserve">The Trust uses your personal data for a variety of purposes </w:t>
      </w:r>
      <w:proofErr w:type="gramStart"/>
      <w:r w:rsidRPr="00647DC0">
        <w:rPr>
          <w:rFonts w:eastAsia="Times New Roman" w:cs="Arial"/>
          <w:color w:val="333333"/>
          <w:kern w:val="0"/>
          <w:lang w:eastAsia="en-GB"/>
          <w14:ligatures w14:val="none"/>
        </w:rPr>
        <w:t>in order to</w:t>
      </w:r>
      <w:proofErr w:type="gramEnd"/>
      <w:r w:rsidRPr="00647DC0">
        <w:rPr>
          <w:rFonts w:eastAsia="Times New Roman" w:cs="Arial"/>
          <w:color w:val="333333"/>
          <w:kern w:val="0"/>
          <w:lang w:eastAsia="en-GB"/>
          <w14:ligatures w14:val="none"/>
        </w:rPr>
        <w:t xml:space="preserve"> perform its obligations under your employment contract, to comply with legal obligations or otherwise in pursuit of its legitimate organisational interests. We have set out below</w:t>
      </w:r>
      <w:r w:rsidR="009A62A4">
        <w:rPr>
          <w:rFonts w:eastAsia="Times New Roman" w:cs="Arial"/>
          <w:color w:val="333333"/>
          <w:kern w:val="0"/>
          <w:lang w:eastAsia="en-GB"/>
          <w14:ligatures w14:val="none"/>
        </w:rPr>
        <w:t xml:space="preserve"> some of</w:t>
      </w:r>
      <w:r w:rsidRPr="00647DC0">
        <w:rPr>
          <w:rFonts w:eastAsia="Times New Roman" w:cs="Arial"/>
          <w:color w:val="333333"/>
          <w:kern w:val="0"/>
          <w:lang w:eastAsia="en-GB"/>
          <w14:ligatures w14:val="none"/>
        </w:rPr>
        <w:t xml:space="preserve"> the main purposes for which employee personal data is processed:</w:t>
      </w:r>
    </w:p>
    <w:p w14:paraId="2191C6CA" w14:textId="77777777" w:rsidR="00647DC0" w:rsidRPr="00647DC0" w:rsidRDefault="00647DC0" w:rsidP="00647DC0">
      <w:pPr>
        <w:numPr>
          <w:ilvl w:val="0"/>
          <w:numId w:val="3"/>
        </w:numPr>
        <w:spacing w:before="100" w:beforeAutospacing="1" w:after="100" w:afterAutospacing="1" w:line="360" w:lineRule="auto"/>
        <w:ind w:left="495"/>
        <w:rPr>
          <w:rFonts w:eastAsia="Times New Roman" w:cs="Arial"/>
          <w:color w:val="333333"/>
          <w:kern w:val="0"/>
          <w:szCs w:val="24"/>
          <w:lang w:eastAsia="en-GB"/>
          <w14:ligatures w14:val="none"/>
        </w:rPr>
      </w:pPr>
      <w:r w:rsidRPr="00647DC0">
        <w:rPr>
          <w:rFonts w:eastAsia="Times New Roman" w:cs="Arial"/>
          <w:color w:val="333333"/>
          <w:kern w:val="0"/>
          <w:lang w:eastAsia="en-GB"/>
          <w14:ligatures w14:val="none"/>
        </w:rPr>
        <w:t>Staff administration and management (including payroll and performance)</w:t>
      </w:r>
    </w:p>
    <w:p w14:paraId="7083FB89" w14:textId="77777777" w:rsidR="00647DC0" w:rsidRPr="00647DC0" w:rsidRDefault="00647DC0" w:rsidP="00647DC0">
      <w:pPr>
        <w:numPr>
          <w:ilvl w:val="0"/>
          <w:numId w:val="3"/>
        </w:numPr>
        <w:spacing w:before="100" w:beforeAutospacing="1" w:after="100" w:afterAutospacing="1" w:line="360" w:lineRule="auto"/>
        <w:ind w:left="495"/>
        <w:rPr>
          <w:rFonts w:eastAsia="Times New Roman" w:cs="Arial"/>
          <w:color w:val="333333"/>
          <w:kern w:val="0"/>
          <w:szCs w:val="24"/>
          <w:lang w:eastAsia="en-GB"/>
          <w14:ligatures w14:val="none"/>
        </w:rPr>
      </w:pPr>
      <w:r w:rsidRPr="00647DC0">
        <w:rPr>
          <w:rFonts w:eastAsia="Times New Roman" w:cs="Arial"/>
          <w:color w:val="333333"/>
          <w:kern w:val="0"/>
          <w:lang w:eastAsia="en-GB"/>
          <w14:ligatures w14:val="none"/>
        </w:rPr>
        <w:t>Pensions administration</w:t>
      </w:r>
    </w:p>
    <w:p w14:paraId="1255B3E7" w14:textId="77777777" w:rsidR="00647DC0" w:rsidRPr="00647DC0" w:rsidRDefault="00647DC0" w:rsidP="00647DC0">
      <w:pPr>
        <w:numPr>
          <w:ilvl w:val="0"/>
          <w:numId w:val="3"/>
        </w:numPr>
        <w:spacing w:before="100" w:beforeAutospacing="1" w:after="100" w:afterAutospacing="1" w:line="360" w:lineRule="auto"/>
        <w:ind w:left="495"/>
        <w:rPr>
          <w:rFonts w:eastAsia="Times New Roman" w:cs="Arial"/>
          <w:color w:val="333333"/>
          <w:kern w:val="0"/>
          <w:szCs w:val="24"/>
          <w:lang w:eastAsia="en-GB"/>
          <w14:ligatures w14:val="none"/>
        </w:rPr>
      </w:pPr>
      <w:r w:rsidRPr="00647DC0">
        <w:rPr>
          <w:rFonts w:eastAsia="Times New Roman" w:cs="Arial"/>
          <w:color w:val="333333"/>
          <w:kern w:val="0"/>
          <w:lang w:eastAsia="en-GB"/>
          <w14:ligatures w14:val="none"/>
        </w:rPr>
        <w:t>Business management and planning</w:t>
      </w:r>
    </w:p>
    <w:p w14:paraId="7CE36594" w14:textId="77777777" w:rsidR="00647DC0" w:rsidRPr="00647DC0" w:rsidRDefault="00647DC0" w:rsidP="00647DC0">
      <w:pPr>
        <w:numPr>
          <w:ilvl w:val="0"/>
          <w:numId w:val="3"/>
        </w:numPr>
        <w:spacing w:before="100" w:beforeAutospacing="1" w:after="100" w:afterAutospacing="1" w:line="360" w:lineRule="auto"/>
        <w:ind w:left="495"/>
        <w:rPr>
          <w:rFonts w:eastAsia="Times New Roman" w:cs="Arial"/>
          <w:color w:val="333333"/>
          <w:kern w:val="0"/>
          <w:szCs w:val="24"/>
          <w:lang w:eastAsia="en-GB"/>
          <w14:ligatures w14:val="none"/>
        </w:rPr>
      </w:pPr>
      <w:r w:rsidRPr="00647DC0">
        <w:rPr>
          <w:rFonts w:eastAsia="Times New Roman" w:cs="Arial"/>
          <w:color w:val="333333"/>
          <w:kern w:val="0"/>
          <w:lang w:eastAsia="en-GB"/>
          <w14:ligatures w14:val="none"/>
        </w:rPr>
        <w:t>Accounting and Auditing</w:t>
      </w:r>
    </w:p>
    <w:p w14:paraId="3ABCD59A" w14:textId="77777777" w:rsidR="00647DC0" w:rsidRPr="00647DC0" w:rsidRDefault="00647DC0" w:rsidP="00647DC0">
      <w:pPr>
        <w:numPr>
          <w:ilvl w:val="0"/>
          <w:numId w:val="3"/>
        </w:numPr>
        <w:spacing w:before="100" w:beforeAutospacing="1" w:after="100" w:afterAutospacing="1" w:line="360" w:lineRule="auto"/>
        <w:ind w:left="495"/>
        <w:rPr>
          <w:rFonts w:eastAsia="Times New Roman" w:cs="Arial"/>
          <w:color w:val="333333"/>
          <w:kern w:val="0"/>
          <w:szCs w:val="24"/>
          <w:lang w:eastAsia="en-GB"/>
          <w14:ligatures w14:val="none"/>
        </w:rPr>
      </w:pPr>
      <w:r w:rsidRPr="00647DC0">
        <w:rPr>
          <w:rFonts w:eastAsia="Times New Roman" w:cs="Arial"/>
          <w:color w:val="333333"/>
          <w:kern w:val="0"/>
          <w:lang w:eastAsia="en-GB"/>
          <w14:ligatures w14:val="none"/>
        </w:rPr>
        <w:t>Accounts and records</w:t>
      </w:r>
    </w:p>
    <w:p w14:paraId="795B5214" w14:textId="77777777" w:rsidR="00647DC0" w:rsidRPr="00647DC0" w:rsidRDefault="00647DC0" w:rsidP="00647DC0">
      <w:pPr>
        <w:numPr>
          <w:ilvl w:val="0"/>
          <w:numId w:val="3"/>
        </w:numPr>
        <w:spacing w:before="100" w:beforeAutospacing="1" w:after="100" w:afterAutospacing="1" w:line="360" w:lineRule="auto"/>
        <w:ind w:left="495"/>
        <w:rPr>
          <w:rFonts w:eastAsia="Times New Roman" w:cs="Arial"/>
          <w:color w:val="333333"/>
          <w:kern w:val="0"/>
          <w:szCs w:val="24"/>
          <w:lang w:eastAsia="en-GB"/>
          <w14:ligatures w14:val="none"/>
        </w:rPr>
      </w:pPr>
      <w:r w:rsidRPr="00647DC0">
        <w:rPr>
          <w:rFonts w:eastAsia="Times New Roman" w:cs="Arial"/>
          <w:color w:val="333333"/>
          <w:kern w:val="0"/>
          <w:lang w:eastAsia="en-GB"/>
          <w14:ligatures w14:val="none"/>
        </w:rPr>
        <w:t>Crime prevention and prosecution of offenders</w:t>
      </w:r>
    </w:p>
    <w:p w14:paraId="3F68C100" w14:textId="77777777" w:rsidR="00647DC0" w:rsidRPr="00647DC0" w:rsidRDefault="00647DC0" w:rsidP="00647DC0">
      <w:pPr>
        <w:numPr>
          <w:ilvl w:val="0"/>
          <w:numId w:val="3"/>
        </w:numPr>
        <w:spacing w:before="100" w:beforeAutospacing="1" w:after="100" w:afterAutospacing="1" w:line="360" w:lineRule="auto"/>
        <w:ind w:left="495"/>
        <w:rPr>
          <w:rFonts w:eastAsia="Times New Roman" w:cs="Arial"/>
          <w:color w:val="333333"/>
          <w:kern w:val="0"/>
          <w:szCs w:val="24"/>
          <w:lang w:eastAsia="en-GB"/>
          <w14:ligatures w14:val="none"/>
        </w:rPr>
      </w:pPr>
      <w:r w:rsidRPr="00647DC0">
        <w:rPr>
          <w:rFonts w:eastAsia="Times New Roman" w:cs="Arial"/>
          <w:color w:val="333333"/>
          <w:kern w:val="0"/>
          <w:lang w:eastAsia="en-GB"/>
          <w14:ligatures w14:val="none"/>
        </w:rPr>
        <w:t>Education</w:t>
      </w:r>
    </w:p>
    <w:p w14:paraId="30C10108" w14:textId="77777777" w:rsidR="00647DC0" w:rsidRPr="00647DC0" w:rsidRDefault="00647DC0" w:rsidP="00647DC0">
      <w:pPr>
        <w:numPr>
          <w:ilvl w:val="0"/>
          <w:numId w:val="3"/>
        </w:numPr>
        <w:spacing w:before="100" w:beforeAutospacing="1" w:after="100" w:afterAutospacing="1" w:line="360" w:lineRule="auto"/>
        <w:ind w:left="495"/>
        <w:rPr>
          <w:rFonts w:eastAsia="Times New Roman" w:cs="Arial"/>
          <w:color w:val="333333"/>
          <w:kern w:val="0"/>
          <w:szCs w:val="24"/>
          <w:lang w:eastAsia="en-GB"/>
          <w14:ligatures w14:val="none"/>
        </w:rPr>
      </w:pPr>
      <w:r w:rsidRPr="00647DC0">
        <w:rPr>
          <w:rFonts w:eastAsia="Times New Roman" w:cs="Arial"/>
          <w:color w:val="333333"/>
          <w:kern w:val="0"/>
          <w:lang w:eastAsia="en-GB"/>
          <w14:ligatures w14:val="none"/>
        </w:rPr>
        <w:t>Health administration and services</w:t>
      </w:r>
    </w:p>
    <w:p w14:paraId="77515630" w14:textId="77777777" w:rsidR="00647DC0" w:rsidRPr="00647DC0" w:rsidRDefault="00647DC0" w:rsidP="00647DC0">
      <w:pPr>
        <w:numPr>
          <w:ilvl w:val="0"/>
          <w:numId w:val="3"/>
        </w:numPr>
        <w:spacing w:before="100" w:beforeAutospacing="1" w:after="100" w:afterAutospacing="1" w:line="360" w:lineRule="auto"/>
        <w:ind w:left="495"/>
        <w:rPr>
          <w:rFonts w:eastAsia="Times New Roman" w:cs="Arial"/>
          <w:color w:val="333333"/>
          <w:kern w:val="0"/>
          <w:szCs w:val="24"/>
          <w:lang w:eastAsia="en-GB"/>
          <w14:ligatures w14:val="none"/>
        </w:rPr>
      </w:pPr>
      <w:r w:rsidRPr="00647DC0">
        <w:rPr>
          <w:rFonts w:eastAsia="Times New Roman" w:cs="Arial"/>
          <w:color w:val="333333"/>
          <w:kern w:val="0"/>
          <w:lang w:eastAsia="en-GB"/>
          <w14:ligatures w14:val="none"/>
        </w:rPr>
        <w:t>Information and databank administration</w:t>
      </w:r>
    </w:p>
    <w:p w14:paraId="066457D1" w14:textId="77777777" w:rsidR="00647DC0" w:rsidRPr="00647DC0" w:rsidRDefault="00647DC0" w:rsidP="00647DC0">
      <w:pPr>
        <w:numPr>
          <w:ilvl w:val="0"/>
          <w:numId w:val="3"/>
        </w:numPr>
        <w:spacing w:before="100" w:beforeAutospacing="1" w:after="100" w:afterAutospacing="1" w:line="360" w:lineRule="auto"/>
        <w:ind w:left="495"/>
        <w:rPr>
          <w:rFonts w:eastAsia="Times New Roman" w:cs="Arial"/>
          <w:color w:val="333333"/>
          <w:kern w:val="0"/>
          <w:szCs w:val="24"/>
          <w:lang w:eastAsia="en-GB"/>
          <w14:ligatures w14:val="none"/>
        </w:rPr>
      </w:pPr>
      <w:r w:rsidRPr="00647DC0">
        <w:rPr>
          <w:rFonts w:eastAsia="Times New Roman" w:cs="Arial"/>
          <w:color w:val="333333"/>
          <w:kern w:val="0"/>
          <w:lang w:eastAsia="en-GB"/>
          <w14:ligatures w14:val="none"/>
        </w:rPr>
        <w:t>Sharing and matching of personal information for national fraud initiative</w:t>
      </w:r>
    </w:p>
    <w:p w14:paraId="5289A173" w14:textId="77777777" w:rsidR="00647DC0" w:rsidRPr="00EA257F" w:rsidRDefault="00647DC0" w:rsidP="00647DC0">
      <w:pPr>
        <w:numPr>
          <w:ilvl w:val="0"/>
          <w:numId w:val="3"/>
        </w:numPr>
        <w:spacing w:before="100" w:beforeAutospacing="1" w:after="100" w:afterAutospacing="1" w:line="360" w:lineRule="auto"/>
        <w:ind w:left="495"/>
        <w:rPr>
          <w:rFonts w:eastAsia="Times New Roman" w:cs="Arial"/>
          <w:color w:val="333333"/>
          <w:kern w:val="0"/>
          <w:szCs w:val="24"/>
          <w:lang w:eastAsia="en-GB"/>
          <w14:ligatures w14:val="none"/>
        </w:rPr>
      </w:pPr>
      <w:r w:rsidRPr="00647DC0">
        <w:rPr>
          <w:rFonts w:eastAsia="Times New Roman" w:cs="Arial"/>
          <w:color w:val="333333"/>
          <w:kern w:val="0"/>
          <w:lang w:eastAsia="en-GB"/>
          <w14:ligatures w14:val="none"/>
        </w:rPr>
        <w:t>Public Health</w:t>
      </w:r>
    </w:p>
    <w:p w14:paraId="04577343" w14:textId="15AAD2D9" w:rsidR="006E1164" w:rsidRPr="00EA257F" w:rsidRDefault="009A62A4" w:rsidP="00D93ADC">
      <w:pPr>
        <w:numPr>
          <w:ilvl w:val="0"/>
          <w:numId w:val="3"/>
        </w:numPr>
        <w:spacing w:before="100" w:beforeAutospacing="1" w:after="0" w:afterAutospacing="1" w:line="360" w:lineRule="auto"/>
        <w:ind w:left="495"/>
        <w:rPr>
          <w:rFonts w:eastAsia="Times New Roman" w:cs="Arial"/>
          <w:color w:val="000000"/>
          <w:kern w:val="0"/>
          <w:szCs w:val="24"/>
          <w:lang w:eastAsia="en-GB"/>
          <w14:ligatures w14:val="none"/>
        </w:rPr>
      </w:pPr>
      <w:r w:rsidRPr="00EA257F">
        <w:rPr>
          <w:rFonts w:eastAsia="Times New Roman" w:cs="Arial"/>
          <w:color w:val="333333"/>
          <w:kern w:val="0"/>
          <w:lang w:eastAsia="en-GB"/>
          <w14:ligatures w14:val="none"/>
        </w:rPr>
        <w:t>Security and estate management</w:t>
      </w:r>
    </w:p>
    <w:p w14:paraId="44CE353E" w14:textId="3C6E2C9A" w:rsidR="006E1164" w:rsidRPr="00D93ADC" w:rsidRDefault="006E1164" w:rsidP="00D93ADC">
      <w:pPr>
        <w:pStyle w:val="Heading1"/>
      </w:pPr>
      <w:bookmarkStart w:id="3" w:name="_Toc148447091"/>
      <w:r w:rsidRPr="00D93ADC">
        <w:t>Legal Basis</w:t>
      </w:r>
      <w:bookmarkEnd w:id="3"/>
    </w:p>
    <w:p w14:paraId="333A5813" w14:textId="46834425" w:rsidR="006E1164" w:rsidRDefault="006E1164" w:rsidP="006E1164">
      <w:pPr>
        <w:spacing w:after="0" w:line="360" w:lineRule="auto"/>
        <w:rPr>
          <w:rFonts w:eastAsia="Times New Roman" w:cs="Arial"/>
          <w:color w:val="333333"/>
          <w:kern w:val="0"/>
          <w:szCs w:val="24"/>
          <w:lang w:eastAsia="en-GB"/>
          <w14:ligatures w14:val="none"/>
        </w:rPr>
      </w:pPr>
      <w:r w:rsidRPr="006E1164">
        <w:rPr>
          <w:rFonts w:eastAsia="Times New Roman" w:cs="Arial"/>
          <w:color w:val="333333"/>
          <w:kern w:val="0"/>
          <w:szCs w:val="24"/>
          <w:lang w:eastAsia="en-GB"/>
          <w14:ligatures w14:val="none"/>
        </w:rPr>
        <w:t xml:space="preserve">The </w:t>
      </w:r>
      <w:r>
        <w:rPr>
          <w:rFonts w:eastAsia="Times New Roman" w:cs="Arial"/>
          <w:color w:val="333333"/>
          <w:kern w:val="0"/>
          <w:szCs w:val="24"/>
          <w:lang w:eastAsia="en-GB"/>
          <w14:ligatures w14:val="none"/>
        </w:rPr>
        <w:t>Trust’s</w:t>
      </w:r>
      <w:r w:rsidRPr="006E1164">
        <w:rPr>
          <w:rFonts w:eastAsia="Times New Roman" w:cs="Arial"/>
          <w:color w:val="333333"/>
          <w:kern w:val="0"/>
          <w:szCs w:val="24"/>
          <w:lang w:eastAsia="en-GB"/>
          <w14:ligatures w14:val="none"/>
        </w:rPr>
        <w:t xml:space="preserve"> l</w:t>
      </w:r>
      <w:r>
        <w:rPr>
          <w:rFonts w:eastAsia="Times New Roman" w:cs="Arial"/>
          <w:color w:val="333333"/>
          <w:kern w:val="0"/>
          <w:szCs w:val="24"/>
          <w:lang w:eastAsia="en-GB"/>
          <w14:ligatures w14:val="none"/>
        </w:rPr>
        <w:t>egal</w:t>
      </w:r>
      <w:r w:rsidRPr="006E1164">
        <w:rPr>
          <w:rFonts w:eastAsia="Times New Roman" w:cs="Arial"/>
          <w:color w:val="333333"/>
          <w:kern w:val="0"/>
          <w:szCs w:val="24"/>
          <w:lang w:eastAsia="en-GB"/>
          <w14:ligatures w14:val="none"/>
        </w:rPr>
        <w:t xml:space="preserve"> bas</w:t>
      </w:r>
      <w:r>
        <w:rPr>
          <w:rFonts w:eastAsia="Times New Roman" w:cs="Arial"/>
          <w:color w:val="333333"/>
          <w:kern w:val="0"/>
          <w:szCs w:val="24"/>
          <w:lang w:eastAsia="en-GB"/>
          <w14:ligatures w14:val="none"/>
        </w:rPr>
        <w:t xml:space="preserve">es </w:t>
      </w:r>
      <w:r w:rsidRPr="006E1164">
        <w:rPr>
          <w:rFonts w:eastAsia="Times New Roman" w:cs="Arial"/>
          <w:color w:val="333333"/>
          <w:kern w:val="0"/>
          <w:szCs w:val="24"/>
          <w:lang w:eastAsia="en-GB"/>
          <w14:ligatures w14:val="none"/>
        </w:rPr>
        <w:t xml:space="preserve">for </w:t>
      </w:r>
      <w:r w:rsidR="009A62A4">
        <w:rPr>
          <w:rFonts w:eastAsia="Times New Roman" w:cs="Arial"/>
          <w:color w:val="333333"/>
          <w:kern w:val="0"/>
          <w:szCs w:val="24"/>
          <w:lang w:eastAsia="en-GB"/>
          <w14:ligatures w14:val="none"/>
        </w:rPr>
        <w:t xml:space="preserve">most </w:t>
      </w:r>
      <w:r w:rsidRPr="006E1164">
        <w:rPr>
          <w:rFonts w:eastAsia="Times New Roman" w:cs="Arial"/>
          <w:color w:val="333333"/>
          <w:kern w:val="0"/>
          <w:szCs w:val="24"/>
          <w:lang w:eastAsia="en-GB"/>
          <w14:ligatures w14:val="none"/>
        </w:rPr>
        <w:t>processing</w:t>
      </w:r>
      <w:r w:rsidR="009A62A4">
        <w:rPr>
          <w:rFonts w:eastAsia="Times New Roman" w:cs="Arial"/>
          <w:color w:val="333333"/>
          <w:kern w:val="0"/>
          <w:szCs w:val="24"/>
          <w:lang w:eastAsia="en-GB"/>
          <w14:ligatures w14:val="none"/>
        </w:rPr>
        <w:t xml:space="preserve"> of</w:t>
      </w:r>
      <w:r w:rsidRPr="006E1164">
        <w:rPr>
          <w:rFonts w:eastAsia="Times New Roman" w:cs="Arial"/>
          <w:color w:val="333333"/>
          <w:kern w:val="0"/>
          <w:szCs w:val="24"/>
          <w:lang w:eastAsia="en-GB"/>
          <w14:ligatures w14:val="none"/>
        </w:rPr>
        <w:t xml:space="preserve"> personal data under the UK GDPR</w:t>
      </w:r>
      <w:r>
        <w:rPr>
          <w:rFonts w:eastAsia="Times New Roman" w:cs="Arial"/>
          <w:color w:val="333333"/>
          <w:kern w:val="0"/>
          <w:szCs w:val="24"/>
          <w:lang w:eastAsia="en-GB"/>
          <w14:ligatures w14:val="none"/>
        </w:rPr>
        <w:t xml:space="preserve"> are</w:t>
      </w:r>
      <w:r w:rsidR="009822B6">
        <w:rPr>
          <w:rFonts w:eastAsia="Times New Roman" w:cs="Arial"/>
          <w:color w:val="333333"/>
          <w:kern w:val="0"/>
          <w:szCs w:val="24"/>
          <w:lang w:eastAsia="en-GB"/>
          <w14:ligatures w14:val="none"/>
        </w:rPr>
        <w:t xml:space="preserve"> as follows</w:t>
      </w:r>
      <w:r>
        <w:rPr>
          <w:rFonts w:eastAsia="Times New Roman" w:cs="Arial"/>
          <w:color w:val="333333"/>
          <w:kern w:val="0"/>
          <w:szCs w:val="24"/>
          <w:lang w:eastAsia="en-GB"/>
          <w14:ligatures w14:val="none"/>
        </w:rPr>
        <w:t>:</w:t>
      </w:r>
      <w:r w:rsidRPr="006E1164">
        <w:rPr>
          <w:rFonts w:eastAsia="Times New Roman" w:cs="Arial"/>
          <w:color w:val="333333"/>
          <w:kern w:val="0"/>
          <w:szCs w:val="24"/>
          <w:lang w:eastAsia="en-GB"/>
          <w14:ligatures w14:val="none"/>
        </w:rPr>
        <w:t xml:space="preserve"> </w:t>
      </w:r>
    </w:p>
    <w:p w14:paraId="39A5FD11" w14:textId="77777777" w:rsidR="006E1164" w:rsidRDefault="006E1164" w:rsidP="006E1164">
      <w:pPr>
        <w:spacing w:after="0" w:line="360" w:lineRule="auto"/>
        <w:rPr>
          <w:rFonts w:eastAsia="Times New Roman" w:cs="Arial"/>
          <w:color w:val="333333"/>
          <w:kern w:val="0"/>
          <w:szCs w:val="24"/>
          <w:lang w:eastAsia="en-GB"/>
          <w14:ligatures w14:val="none"/>
        </w:rPr>
      </w:pPr>
    </w:p>
    <w:p w14:paraId="0F99A58A" w14:textId="521CE5BA" w:rsidR="006E1164" w:rsidRDefault="006E1164" w:rsidP="006E1164">
      <w:pPr>
        <w:spacing w:after="0" w:line="360" w:lineRule="auto"/>
        <w:rPr>
          <w:rFonts w:eastAsia="Times New Roman" w:cs="Arial"/>
          <w:color w:val="333333"/>
          <w:kern w:val="0"/>
          <w:szCs w:val="24"/>
          <w:lang w:eastAsia="en-GB"/>
          <w14:ligatures w14:val="none"/>
        </w:rPr>
      </w:pPr>
      <w:r>
        <w:rPr>
          <w:rFonts w:eastAsia="Times New Roman" w:cs="Arial"/>
          <w:color w:val="333333"/>
          <w:kern w:val="0"/>
          <w:szCs w:val="24"/>
          <w:lang w:eastAsia="en-GB"/>
          <w14:ligatures w14:val="none"/>
        </w:rPr>
        <w:t>For Personal Data</w:t>
      </w:r>
    </w:p>
    <w:p w14:paraId="42F9162D" w14:textId="77777777" w:rsidR="006C60CB" w:rsidRDefault="006C60CB" w:rsidP="006E1164">
      <w:pPr>
        <w:spacing w:after="0" w:line="360" w:lineRule="auto"/>
        <w:rPr>
          <w:rFonts w:eastAsia="Times New Roman" w:cs="Arial"/>
          <w:color w:val="333333"/>
          <w:kern w:val="0"/>
          <w:szCs w:val="24"/>
          <w:lang w:eastAsia="en-GB"/>
          <w14:ligatures w14:val="none"/>
        </w:rPr>
      </w:pPr>
    </w:p>
    <w:p w14:paraId="5B73DCFB" w14:textId="77777777" w:rsidR="009A62A4" w:rsidRDefault="006C60CB" w:rsidP="006C60CB">
      <w:pPr>
        <w:pStyle w:val="ListParagraph"/>
        <w:numPr>
          <w:ilvl w:val="0"/>
          <w:numId w:val="7"/>
        </w:numPr>
        <w:spacing w:after="0" w:line="360" w:lineRule="auto"/>
        <w:rPr>
          <w:rFonts w:eastAsia="Times New Roman" w:cs="Arial"/>
          <w:color w:val="333333"/>
          <w:kern w:val="0"/>
          <w:szCs w:val="24"/>
          <w:lang w:eastAsia="en-GB"/>
          <w14:ligatures w14:val="none"/>
        </w:rPr>
      </w:pPr>
      <w:r w:rsidRPr="00D93ADC">
        <w:rPr>
          <w:rFonts w:eastAsia="Times New Roman" w:cs="Arial"/>
          <w:color w:val="333333"/>
          <w:kern w:val="0"/>
          <w:szCs w:val="24"/>
          <w:lang w:eastAsia="en-GB"/>
          <w14:ligatures w14:val="none"/>
        </w:rPr>
        <w:lastRenderedPageBreak/>
        <w:t>Article 6.1 (b): “processing is necessary for the performance of a contract to which the data subject is party or in order to take steps at the request of the data subject prior to entering into a contract”</w:t>
      </w:r>
      <w:r w:rsidR="00C72967">
        <w:rPr>
          <w:rFonts w:eastAsia="Times New Roman" w:cs="Arial"/>
          <w:color w:val="333333"/>
          <w:kern w:val="0"/>
          <w:szCs w:val="24"/>
          <w:lang w:eastAsia="en-GB"/>
          <w14:ligatures w14:val="none"/>
        </w:rPr>
        <w:t xml:space="preserve">. </w:t>
      </w:r>
    </w:p>
    <w:p w14:paraId="67626807" w14:textId="77777777" w:rsidR="009A62A4" w:rsidRDefault="009A62A4" w:rsidP="00D93ADC">
      <w:pPr>
        <w:pStyle w:val="ListParagraph"/>
        <w:spacing w:after="0" w:line="360" w:lineRule="auto"/>
        <w:rPr>
          <w:rFonts w:eastAsia="Times New Roman" w:cs="Arial"/>
          <w:color w:val="333333"/>
          <w:kern w:val="0"/>
          <w:szCs w:val="24"/>
          <w:lang w:eastAsia="en-GB"/>
          <w14:ligatures w14:val="none"/>
        </w:rPr>
      </w:pPr>
    </w:p>
    <w:p w14:paraId="7045D4C0" w14:textId="41EA7AC0" w:rsidR="006C60CB" w:rsidRPr="00D93ADC" w:rsidRDefault="00C72967" w:rsidP="00D93ADC">
      <w:pPr>
        <w:pStyle w:val="ListParagraph"/>
        <w:spacing w:after="0" w:line="360" w:lineRule="auto"/>
        <w:rPr>
          <w:rFonts w:eastAsia="Times New Roman" w:cs="Arial"/>
          <w:color w:val="333333"/>
          <w:kern w:val="0"/>
          <w:szCs w:val="24"/>
          <w:lang w:eastAsia="en-GB"/>
          <w14:ligatures w14:val="none"/>
        </w:rPr>
      </w:pPr>
      <w:r>
        <w:rPr>
          <w:rFonts w:eastAsia="Times New Roman" w:cs="Arial"/>
          <w:color w:val="333333"/>
          <w:kern w:val="0"/>
          <w:szCs w:val="24"/>
          <w:lang w:eastAsia="en-GB"/>
          <w14:ligatures w14:val="none"/>
        </w:rPr>
        <w:t xml:space="preserve">This legal basis is used to support your employment contract, and our joint obligations and responsibilities </w:t>
      </w:r>
      <w:proofErr w:type="gramStart"/>
      <w:r>
        <w:rPr>
          <w:rFonts w:eastAsia="Times New Roman" w:cs="Arial"/>
          <w:color w:val="333333"/>
          <w:kern w:val="0"/>
          <w:szCs w:val="24"/>
          <w:lang w:eastAsia="en-GB"/>
          <w14:ligatures w14:val="none"/>
        </w:rPr>
        <w:t>in regard to</w:t>
      </w:r>
      <w:proofErr w:type="gramEnd"/>
      <w:r>
        <w:rPr>
          <w:rFonts w:eastAsia="Times New Roman" w:cs="Arial"/>
          <w:color w:val="333333"/>
          <w:kern w:val="0"/>
          <w:szCs w:val="24"/>
          <w:lang w:eastAsia="en-GB"/>
          <w14:ligatures w14:val="none"/>
        </w:rPr>
        <w:t xml:space="preserve"> this.</w:t>
      </w:r>
    </w:p>
    <w:p w14:paraId="18A66A1E" w14:textId="77777777" w:rsidR="006E1164" w:rsidRDefault="006E1164" w:rsidP="006E1164">
      <w:pPr>
        <w:spacing w:after="0" w:line="360" w:lineRule="auto"/>
        <w:rPr>
          <w:rFonts w:eastAsia="Times New Roman" w:cs="Arial"/>
          <w:color w:val="333333"/>
          <w:kern w:val="0"/>
          <w:szCs w:val="24"/>
          <w:lang w:eastAsia="en-GB"/>
          <w14:ligatures w14:val="none"/>
        </w:rPr>
      </w:pPr>
    </w:p>
    <w:p w14:paraId="2404540B" w14:textId="3E27DB96" w:rsidR="006E1164" w:rsidRDefault="006E1164" w:rsidP="006E1164">
      <w:pPr>
        <w:pStyle w:val="ListParagraph"/>
        <w:numPr>
          <w:ilvl w:val="0"/>
          <w:numId w:val="6"/>
        </w:numPr>
        <w:spacing w:after="0" w:line="360" w:lineRule="auto"/>
        <w:rPr>
          <w:rFonts w:eastAsia="Times New Roman" w:cs="Arial"/>
          <w:color w:val="333333"/>
          <w:kern w:val="0"/>
          <w:szCs w:val="24"/>
          <w:lang w:eastAsia="en-GB"/>
          <w14:ligatures w14:val="none"/>
        </w:rPr>
      </w:pPr>
      <w:r w:rsidRPr="006E1164">
        <w:rPr>
          <w:rFonts w:eastAsia="Times New Roman" w:cs="Arial"/>
          <w:color w:val="333333"/>
          <w:kern w:val="0"/>
          <w:szCs w:val="24"/>
          <w:lang w:eastAsia="en-GB"/>
          <w14:ligatures w14:val="none"/>
        </w:rPr>
        <w:t xml:space="preserve">Article </w:t>
      </w:r>
      <w:r w:rsidR="006C60CB">
        <w:rPr>
          <w:rFonts w:eastAsia="Times New Roman" w:cs="Arial"/>
          <w:color w:val="333333"/>
          <w:kern w:val="0"/>
          <w:szCs w:val="24"/>
          <w:lang w:eastAsia="en-GB"/>
          <w14:ligatures w14:val="none"/>
        </w:rPr>
        <w:t xml:space="preserve">6.1 </w:t>
      </w:r>
      <w:r w:rsidRPr="006E1164">
        <w:rPr>
          <w:rFonts w:eastAsia="Times New Roman" w:cs="Arial"/>
          <w:color w:val="333333"/>
          <w:kern w:val="0"/>
          <w:szCs w:val="24"/>
          <w:lang w:eastAsia="en-GB"/>
          <w14:ligatures w14:val="none"/>
        </w:rPr>
        <w:t>(e)</w:t>
      </w:r>
      <w:r>
        <w:rPr>
          <w:rFonts w:eastAsia="Times New Roman" w:cs="Arial"/>
          <w:color w:val="333333"/>
          <w:kern w:val="0"/>
          <w:szCs w:val="24"/>
          <w:lang w:eastAsia="en-GB"/>
          <w14:ligatures w14:val="none"/>
        </w:rPr>
        <w:t>:</w:t>
      </w:r>
      <w:r w:rsidRPr="006E1164">
        <w:rPr>
          <w:rFonts w:eastAsia="Times New Roman" w:cs="Arial"/>
          <w:color w:val="333333"/>
          <w:kern w:val="0"/>
          <w:szCs w:val="24"/>
          <w:lang w:eastAsia="en-GB"/>
          <w14:ligatures w14:val="none"/>
        </w:rPr>
        <w:t xml:space="preserve"> </w:t>
      </w:r>
      <w:r>
        <w:rPr>
          <w:rFonts w:eastAsia="Times New Roman" w:cs="Arial"/>
          <w:color w:val="333333"/>
          <w:kern w:val="0"/>
          <w:szCs w:val="24"/>
          <w:lang w:eastAsia="en-GB"/>
          <w14:ligatures w14:val="none"/>
        </w:rPr>
        <w:t>“</w:t>
      </w:r>
      <w:r w:rsidRPr="006E1164">
        <w:rPr>
          <w:rFonts w:eastAsia="Times New Roman" w:cs="Arial"/>
          <w:color w:val="333333"/>
          <w:kern w:val="0"/>
          <w:szCs w:val="24"/>
          <w:lang w:eastAsia="en-GB"/>
          <w14:ligatures w14:val="none"/>
        </w:rPr>
        <w:t xml:space="preserve">processing is necessary for the performance of a task carried out in the public interest or in the exercise of official </w:t>
      </w:r>
      <w:proofErr w:type="gramStart"/>
      <w:r w:rsidRPr="006E1164">
        <w:rPr>
          <w:rFonts w:eastAsia="Times New Roman" w:cs="Arial"/>
          <w:color w:val="333333"/>
          <w:kern w:val="0"/>
          <w:szCs w:val="24"/>
          <w:lang w:eastAsia="en-GB"/>
          <w14:ligatures w14:val="none"/>
        </w:rPr>
        <w:t>authority</w:t>
      </w:r>
      <w:r>
        <w:rPr>
          <w:rFonts w:eastAsia="Times New Roman" w:cs="Arial"/>
          <w:color w:val="333333"/>
          <w:kern w:val="0"/>
          <w:szCs w:val="24"/>
          <w:lang w:eastAsia="en-GB"/>
          <w14:ligatures w14:val="none"/>
        </w:rPr>
        <w:t>”</w:t>
      </w:r>
      <w:proofErr w:type="gramEnd"/>
    </w:p>
    <w:p w14:paraId="4F8F6171" w14:textId="77777777" w:rsidR="009A62A4" w:rsidRDefault="009A62A4" w:rsidP="009A62A4">
      <w:pPr>
        <w:spacing w:after="0" w:line="360" w:lineRule="auto"/>
        <w:rPr>
          <w:rFonts w:eastAsia="Times New Roman" w:cs="Arial"/>
          <w:color w:val="333333"/>
          <w:kern w:val="0"/>
          <w:szCs w:val="24"/>
          <w:lang w:eastAsia="en-GB"/>
          <w14:ligatures w14:val="none"/>
        </w:rPr>
      </w:pPr>
    </w:p>
    <w:p w14:paraId="1D331AD9" w14:textId="57588040" w:rsidR="009A62A4" w:rsidRPr="00D93ADC" w:rsidRDefault="009A62A4" w:rsidP="00D93ADC">
      <w:pPr>
        <w:spacing w:after="0" w:line="360" w:lineRule="auto"/>
        <w:ind w:left="720"/>
        <w:rPr>
          <w:rFonts w:eastAsia="Times New Roman" w:cs="Arial"/>
          <w:color w:val="333333"/>
          <w:kern w:val="0"/>
          <w:szCs w:val="24"/>
          <w:lang w:eastAsia="en-GB"/>
          <w14:ligatures w14:val="none"/>
        </w:rPr>
      </w:pPr>
      <w:r>
        <w:rPr>
          <w:rFonts w:eastAsia="Times New Roman" w:cs="Arial"/>
          <w:color w:val="333333"/>
          <w:kern w:val="0"/>
          <w:szCs w:val="24"/>
          <w:lang w:eastAsia="en-GB"/>
          <w14:ligatures w14:val="none"/>
        </w:rPr>
        <w:t xml:space="preserve">This legal basis is used </w:t>
      </w:r>
      <w:r w:rsidR="00975A42">
        <w:rPr>
          <w:rFonts w:eastAsia="Times New Roman" w:cs="Arial"/>
          <w:color w:val="333333"/>
          <w:kern w:val="0"/>
          <w:szCs w:val="24"/>
          <w:lang w:eastAsia="en-GB"/>
          <w14:ligatures w14:val="none"/>
        </w:rPr>
        <w:t>for areas where we have a particular public duty.</w:t>
      </w:r>
    </w:p>
    <w:p w14:paraId="105EC47C" w14:textId="77777777" w:rsidR="006E1164" w:rsidRDefault="006E1164" w:rsidP="006E1164">
      <w:pPr>
        <w:spacing w:after="0" w:line="360" w:lineRule="auto"/>
        <w:rPr>
          <w:rFonts w:eastAsia="Times New Roman" w:cs="Arial"/>
          <w:color w:val="333333"/>
          <w:kern w:val="0"/>
          <w:szCs w:val="24"/>
          <w:lang w:eastAsia="en-GB"/>
          <w14:ligatures w14:val="none"/>
        </w:rPr>
      </w:pPr>
    </w:p>
    <w:p w14:paraId="56881CFD" w14:textId="5CE00DB3" w:rsidR="006E1164" w:rsidRDefault="006E1164" w:rsidP="006E1164">
      <w:pPr>
        <w:spacing w:after="0" w:line="360" w:lineRule="auto"/>
        <w:rPr>
          <w:rFonts w:eastAsia="Times New Roman" w:cs="Arial"/>
          <w:color w:val="333333"/>
          <w:kern w:val="0"/>
          <w:szCs w:val="24"/>
          <w:lang w:eastAsia="en-GB"/>
          <w14:ligatures w14:val="none"/>
        </w:rPr>
      </w:pPr>
      <w:r w:rsidRPr="006E1164">
        <w:rPr>
          <w:rFonts w:eastAsia="Times New Roman" w:cs="Arial"/>
          <w:color w:val="333333"/>
          <w:kern w:val="0"/>
          <w:szCs w:val="24"/>
          <w:lang w:eastAsia="en-GB"/>
          <w14:ligatures w14:val="none"/>
        </w:rPr>
        <w:t xml:space="preserve">For </w:t>
      </w:r>
      <w:r>
        <w:rPr>
          <w:rFonts w:eastAsia="Times New Roman" w:cs="Arial"/>
          <w:color w:val="333333"/>
          <w:kern w:val="0"/>
          <w:szCs w:val="24"/>
          <w:lang w:eastAsia="en-GB"/>
          <w14:ligatures w14:val="none"/>
        </w:rPr>
        <w:t>S</w:t>
      </w:r>
      <w:r w:rsidRPr="006E1164">
        <w:rPr>
          <w:rFonts w:eastAsia="Times New Roman" w:cs="Arial"/>
          <w:color w:val="333333"/>
          <w:kern w:val="0"/>
          <w:szCs w:val="24"/>
          <w:lang w:eastAsia="en-GB"/>
          <w14:ligatures w14:val="none"/>
        </w:rPr>
        <w:t xml:space="preserve">pecial </w:t>
      </w:r>
      <w:r>
        <w:rPr>
          <w:rFonts w:eastAsia="Times New Roman" w:cs="Arial"/>
          <w:color w:val="333333"/>
          <w:kern w:val="0"/>
          <w:szCs w:val="24"/>
          <w:lang w:eastAsia="en-GB"/>
          <w14:ligatures w14:val="none"/>
        </w:rPr>
        <w:t>C</w:t>
      </w:r>
      <w:r w:rsidRPr="006E1164">
        <w:rPr>
          <w:rFonts w:eastAsia="Times New Roman" w:cs="Arial"/>
          <w:color w:val="333333"/>
          <w:kern w:val="0"/>
          <w:szCs w:val="24"/>
          <w:lang w:eastAsia="en-GB"/>
          <w14:ligatures w14:val="none"/>
        </w:rPr>
        <w:t xml:space="preserve">ategory </w:t>
      </w:r>
      <w:r>
        <w:rPr>
          <w:rFonts w:eastAsia="Times New Roman" w:cs="Arial"/>
          <w:color w:val="333333"/>
          <w:kern w:val="0"/>
          <w:szCs w:val="24"/>
          <w:lang w:eastAsia="en-GB"/>
          <w14:ligatures w14:val="none"/>
        </w:rPr>
        <w:t>D</w:t>
      </w:r>
      <w:r w:rsidRPr="006E1164">
        <w:rPr>
          <w:rFonts w:eastAsia="Times New Roman" w:cs="Arial"/>
          <w:color w:val="333333"/>
          <w:kern w:val="0"/>
          <w:szCs w:val="24"/>
          <w:lang w:eastAsia="en-GB"/>
          <w14:ligatures w14:val="none"/>
        </w:rPr>
        <w:t>ata</w:t>
      </w:r>
    </w:p>
    <w:p w14:paraId="107364D5" w14:textId="77777777" w:rsidR="006E1164" w:rsidRDefault="006E1164" w:rsidP="006E1164">
      <w:pPr>
        <w:spacing w:after="0" w:line="360" w:lineRule="auto"/>
        <w:rPr>
          <w:rFonts w:eastAsia="Times New Roman" w:cs="Arial"/>
          <w:color w:val="333333"/>
          <w:kern w:val="0"/>
          <w:szCs w:val="24"/>
          <w:lang w:eastAsia="en-GB"/>
          <w14:ligatures w14:val="none"/>
        </w:rPr>
      </w:pPr>
    </w:p>
    <w:p w14:paraId="64049DCD" w14:textId="45EABDC5" w:rsidR="00975A42" w:rsidRPr="00D93ADC" w:rsidRDefault="006E1164" w:rsidP="00975A42">
      <w:pPr>
        <w:pStyle w:val="ListParagraph"/>
        <w:numPr>
          <w:ilvl w:val="0"/>
          <w:numId w:val="6"/>
        </w:numPr>
        <w:spacing w:after="0" w:line="360" w:lineRule="auto"/>
        <w:rPr>
          <w:rFonts w:eastAsia="Times New Roman" w:cs="Arial"/>
          <w:color w:val="333333"/>
          <w:kern w:val="0"/>
          <w:szCs w:val="24"/>
          <w:lang w:eastAsia="en-GB"/>
          <w14:ligatures w14:val="none"/>
        </w:rPr>
      </w:pPr>
      <w:r w:rsidRPr="006E1164">
        <w:rPr>
          <w:rFonts w:eastAsia="Times New Roman" w:cs="Arial"/>
          <w:color w:val="333333"/>
          <w:kern w:val="0"/>
          <w:szCs w:val="24"/>
          <w:lang w:eastAsia="en-GB"/>
          <w14:ligatures w14:val="none"/>
        </w:rPr>
        <w:t>Article 9</w:t>
      </w:r>
      <w:r w:rsidR="006C60CB">
        <w:rPr>
          <w:rFonts w:eastAsia="Times New Roman" w:cs="Arial"/>
          <w:color w:val="333333"/>
          <w:kern w:val="0"/>
          <w:szCs w:val="24"/>
          <w:lang w:eastAsia="en-GB"/>
          <w14:ligatures w14:val="none"/>
        </w:rPr>
        <w:t>.2 (b)</w:t>
      </w:r>
      <w:r>
        <w:rPr>
          <w:rFonts w:eastAsia="Times New Roman" w:cs="Arial"/>
          <w:color w:val="333333"/>
          <w:kern w:val="0"/>
          <w:szCs w:val="24"/>
          <w:lang w:eastAsia="en-GB"/>
          <w14:ligatures w14:val="none"/>
        </w:rPr>
        <w:t>:</w:t>
      </w:r>
      <w:r w:rsidRPr="006E1164">
        <w:rPr>
          <w:rFonts w:eastAsia="Times New Roman" w:cs="Arial"/>
          <w:color w:val="333333"/>
          <w:kern w:val="0"/>
          <w:szCs w:val="24"/>
          <w:lang w:eastAsia="en-GB"/>
          <w14:ligatures w14:val="none"/>
        </w:rPr>
        <w:t xml:space="preserve"> “processing is necessary for the purposes of carrying out the obligations and exercising specific rights of the controller or of the data subject in the field of </w:t>
      </w:r>
      <w:proofErr w:type="gramStart"/>
      <w:r w:rsidRPr="006E1164">
        <w:rPr>
          <w:rFonts w:eastAsia="Times New Roman" w:cs="Arial"/>
          <w:color w:val="333333"/>
          <w:kern w:val="0"/>
          <w:szCs w:val="24"/>
          <w:lang w:eastAsia="en-GB"/>
          <w14:ligatures w14:val="none"/>
        </w:rPr>
        <w:t>employment”</w:t>
      </w:r>
      <w:proofErr w:type="gramEnd"/>
    </w:p>
    <w:p w14:paraId="72E35379" w14:textId="77777777" w:rsidR="00975A42" w:rsidRDefault="00975A42" w:rsidP="00C72967">
      <w:pPr>
        <w:pStyle w:val="ListParagraph"/>
        <w:spacing w:after="0" w:line="360" w:lineRule="auto"/>
        <w:rPr>
          <w:rFonts w:eastAsia="Times New Roman" w:cs="Arial"/>
          <w:color w:val="333333"/>
          <w:kern w:val="0"/>
          <w:szCs w:val="24"/>
          <w:lang w:eastAsia="en-GB"/>
          <w14:ligatures w14:val="none"/>
        </w:rPr>
      </w:pPr>
    </w:p>
    <w:p w14:paraId="6B39E36F" w14:textId="4E963104" w:rsidR="006C60CB" w:rsidRDefault="00975A42" w:rsidP="00C72967">
      <w:pPr>
        <w:pStyle w:val="ListParagraph"/>
        <w:spacing w:after="0" w:line="360" w:lineRule="auto"/>
        <w:rPr>
          <w:rFonts w:eastAsia="Times New Roman" w:cs="Arial"/>
          <w:color w:val="333333"/>
          <w:kern w:val="0"/>
          <w:szCs w:val="24"/>
          <w:lang w:eastAsia="en-GB"/>
          <w14:ligatures w14:val="none"/>
        </w:rPr>
      </w:pPr>
      <w:r w:rsidRPr="00975A42">
        <w:rPr>
          <w:rFonts w:eastAsia="Times New Roman" w:cs="Arial"/>
          <w:color w:val="333333"/>
          <w:kern w:val="0"/>
          <w:szCs w:val="24"/>
          <w:lang w:eastAsia="en-GB"/>
          <w14:ligatures w14:val="none"/>
        </w:rPr>
        <w:t xml:space="preserve">This legal basis is used to support your employment contract, and our joint obligations and responsibilities </w:t>
      </w:r>
      <w:proofErr w:type="gramStart"/>
      <w:r w:rsidRPr="00975A42">
        <w:rPr>
          <w:rFonts w:eastAsia="Times New Roman" w:cs="Arial"/>
          <w:color w:val="333333"/>
          <w:kern w:val="0"/>
          <w:szCs w:val="24"/>
          <w:lang w:eastAsia="en-GB"/>
          <w14:ligatures w14:val="none"/>
        </w:rPr>
        <w:t>in regard to</w:t>
      </w:r>
      <w:proofErr w:type="gramEnd"/>
      <w:r w:rsidRPr="00975A42">
        <w:rPr>
          <w:rFonts w:eastAsia="Times New Roman" w:cs="Arial"/>
          <w:color w:val="333333"/>
          <w:kern w:val="0"/>
          <w:szCs w:val="24"/>
          <w:lang w:eastAsia="en-GB"/>
          <w14:ligatures w14:val="none"/>
        </w:rPr>
        <w:t xml:space="preserve"> this.</w:t>
      </w:r>
    </w:p>
    <w:p w14:paraId="54982020" w14:textId="77777777" w:rsidR="00975A42" w:rsidRDefault="00975A42" w:rsidP="00C72967">
      <w:pPr>
        <w:pStyle w:val="ListParagraph"/>
        <w:spacing w:after="0" w:line="360" w:lineRule="auto"/>
        <w:rPr>
          <w:rFonts w:eastAsia="Times New Roman" w:cs="Arial"/>
          <w:color w:val="333333"/>
          <w:kern w:val="0"/>
          <w:szCs w:val="24"/>
          <w:lang w:eastAsia="en-GB"/>
          <w14:ligatures w14:val="none"/>
        </w:rPr>
      </w:pPr>
    </w:p>
    <w:p w14:paraId="7EC957A0" w14:textId="148CFD7A" w:rsidR="006C60CB" w:rsidRDefault="006C60CB" w:rsidP="006E1164">
      <w:pPr>
        <w:pStyle w:val="ListParagraph"/>
        <w:numPr>
          <w:ilvl w:val="0"/>
          <w:numId w:val="6"/>
        </w:numPr>
        <w:spacing w:after="0" w:line="360" w:lineRule="auto"/>
        <w:rPr>
          <w:rFonts w:eastAsia="Times New Roman" w:cs="Arial"/>
          <w:color w:val="333333"/>
          <w:kern w:val="0"/>
          <w:szCs w:val="24"/>
          <w:lang w:eastAsia="en-GB"/>
          <w14:ligatures w14:val="none"/>
        </w:rPr>
      </w:pPr>
      <w:r>
        <w:rPr>
          <w:rFonts w:eastAsia="Times New Roman" w:cs="Arial"/>
          <w:color w:val="333333"/>
          <w:kern w:val="0"/>
          <w:szCs w:val="24"/>
          <w:lang w:eastAsia="en-GB"/>
          <w14:ligatures w14:val="none"/>
        </w:rPr>
        <w:t>Article 9.2 (h): “</w:t>
      </w:r>
      <w:r w:rsidRPr="006C60CB">
        <w:rPr>
          <w:rFonts w:eastAsia="Times New Roman" w:cs="Arial"/>
          <w:color w:val="333333"/>
          <w:kern w:val="0"/>
          <w:szCs w:val="24"/>
          <w:lang w:eastAsia="en-GB"/>
          <w14:ligatures w14:val="none"/>
        </w:rPr>
        <w:t xml:space="preserve">processing is necessary for the purposes of preventive or occupational medicine, for the assessment of the working capacity of the employee, medical diagnosis, the provision of health or social care or treatment or the management of health or social care systems and </w:t>
      </w:r>
      <w:proofErr w:type="gramStart"/>
      <w:r w:rsidRPr="006C60CB">
        <w:rPr>
          <w:rFonts w:eastAsia="Times New Roman" w:cs="Arial"/>
          <w:color w:val="333333"/>
          <w:kern w:val="0"/>
          <w:szCs w:val="24"/>
          <w:lang w:eastAsia="en-GB"/>
          <w14:ligatures w14:val="none"/>
        </w:rPr>
        <w:t>services</w:t>
      </w:r>
      <w:r>
        <w:rPr>
          <w:rFonts w:eastAsia="Times New Roman" w:cs="Arial"/>
          <w:color w:val="333333"/>
          <w:kern w:val="0"/>
          <w:szCs w:val="24"/>
          <w:lang w:eastAsia="en-GB"/>
          <w14:ligatures w14:val="none"/>
        </w:rPr>
        <w:t>”</w:t>
      </w:r>
      <w:proofErr w:type="gramEnd"/>
    </w:p>
    <w:p w14:paraId="032D7936" w14:textId="77777777" w:rsidR="00975A42" w:rsidRDefault="00975A42" w:rsidP="00975A42">
      <w:pPr>
        <w:spacing w:after="0" w:line="360" w:lineRule="auto"/>
        <w:rPr>
          <w:rFonts w:eastAsia="Times New Roman" w:cs="Arial"/>
          <w:color w:val="333333"/>
          <w:kern w:val="0"/>
          <w:szCs w:val="24"/>
          <w:lang w:eastAsia="en-GB"/>
          <w14:ligatures w14:val="none"/>
        </w:rPr>
      </w:pPr>
    </w:p>
    <w:p w14:paraId="0C4FE6B9" w14:textId="450F7429" w:rsidR="00975A42" w:rsidRPr="00D93ADC" w:rsidRDefault="00975A42" w:rsidP="00D93ADC">
      <w:pPr>
        <w:spacing w:after="0" w:line="360" w:lineRule="auto"/>
        <w:ind w:left="720"/>
        <w:rPr>
          <w:rFonts w:eastAsia="Times New Roman" w:cs="Arial"/>
          <w:color w:val="333333"/>
          <w:kern w:val="0"/>
          <w:szCs w:val="24"/>
          <w:lang w:eastAsia="en-GB"/>
          <w14:ligatures w14:val="none"/>
        </w:rPr>
      </w:pPr>
      <w:r>
        <w:rPr>
          <w:rFonts w:eastAsia="Times New Roman" w:cs="Arial"/>
          <w:color w:val="333333"/>
          <w:kern w:val="0"/>
          <w:szCs w:val="24"/>
          <w:lang w:eastAsia="en-GB"/>
          <w14:ligatures w14:val="none"/>
        </w:rPr>
        <w:t>This legal basis is used to support processing for the purposes of managing the Trust’s activities.</w:t>
      </w:r>
    </w:p>
    <w:p w14:paraId="0F15460B" w14:textId="37314D06" w:rsidR="006E1164" w:rsidRDefault="006E1164" w:rsidP="006E1164">
      <w:pPr>
        <w:spacing w:after="0" w:line="360" w:lineRule="auto"/>
        <w:rPr>
          <w:rFonts w:eastAsia="Times New Roman" w:cs="Arial"/>
          <w:color w:val="333333"/>
          <w:kern w:val="0"/>
          <w:szCs w:val="24"/>
          <w:lang w:eastAsia="en-GB"/>
          <w14:ligatures w14:val="none"/>
        </w:rPr>
      </w:pPr>
      <w:r w:rsidRPr="006E1164">
        <w:rPr>
          <w:rFonts w:eastAsia="Times New Roman" w:cs="Arial"/>
          <w:color w:val="333333"/>
          <w:kern w:val="0"/>
          <w:szCs w:val="24"/>
          <w:lang w:eastAsia="en-GB"/>
          <w14:ligatures w14:val="none"/>
        </w:rPr>
        <w:t xml:space="preserve">For criminal conviction information </w:t>
      </w:r>
    </w:p>
    <w:p w14:paraId="768257C0" w14:textId="77777777" w:rsidR="006E1164" w:rsidRDefault="006E1164" w:rsidP="006E1164">
      <w:pPr>
        <w:spacing w:after="0" w:line="360" w:lineRule="auto"/>
        <w:rPr>
          <w:rFonts w:eastAsia="Times New Roman" w:cs="Arial"/>
          <w:color w:val="333333"/>
          <w:kern w:val="0"/>
          <w:szCs w:val="24"/>
          <w:lang w:eastAsia="en-GB"/>
          <w14:ligatures w14:val="none"/>
        </w:rPr>
      </w:pPr>
    </w:p>
    <w:p w14:paraId="6BD934F4" w14:textId="7EEA8461" w:rsidR="006E1164" w:rsidRPr="006E1164" w:rsidRDefault="006E1164" w:rsidP="006E1164">
      <w:pPr>
        <w:pStyle w:val="ListParagraph"/>
        <w:numPr>
          <w:ilvl w:val="0"/>
          <w:numId w:val="6"/>
        </w:numPr>
        <w:spacing w:after="0" w:line="360" w:lineRule="auto"/>
        <w:rPr>
          <w:rFonts w:eastAsia="Times New Roman" w:cs="Arial"/>
          <w:color w:val="333333"/>
          <w:kern w:val="0"/>
          <w:szCs w:val="24"/>
          <w:lang w:eastAsia="en-GB"/>
          <w14:ligatures w14:val="none"/>
        </w:rPr>
      </w:pPr>
      <w:r w:rsidRPr="006E1164">
        <w:rPr>
          <w:rFonts w:eastAsia="Times New Roman" w:cs="Arial"/>
          <w:color w:val="333333"/>
          <w:kern w:val="0"/>
          <w:szCs w:val="24"/>
          <w:lang w:eastAsia="en-GB"/>
          <w14:ligatures w14:val="none"/>
        </w:rPr>
        <w:t xml:space="preserve">Article 10: “Processing of personal data relating to criminal convictions and </w:t>
      </w:r>
      <w:proofErr w:type="gramStart"/>
      <w:r w:rsidRPr="006E1164">
        <w:rPr>
          <w:rFonts w:eastAsia="Times New Roman" w:cs="Arial"/>
          <w:color w:val="333333"/>
          <w:kern w:val="0"/>
          <w:szCs w:val="24"/>
          <w:lang w:eastAsia="en-GB"/>
          <w14:ligatures w14:val="none"/>
        </w:rPr>
        <w:t>offences</w:t>
      </w:r>
      <w:proofErr w:type="gramEnd"/>
      <w:r w:rsidRPr="006E1164">
        <w:rPr>
          <w:rFonts w:eastAsia="Times New Roman" w:cs="Arial"/>
          <w:color w:val="333333"/>
          <w:kern w:val="0"/>
          <w:szCs w:val="24"/>
          <w:lang w:eastAsia="en-GB"/>
          <w14:ligatures w14:val="none"/>
        </w:rPr>
        <w:t xml:space="preserve"> or related security measures based on Article 6(1) shall be carried </w:t>
      </w:r>
      <w:r w:rsidRPr="006E1164">
        <w:rPr>
          <w:rFonts w:eastAsia="Times New Roman" w:cs="Arial"/>
          <w:color w:val="333333"/>
          <w:kern w:val="0"/>
          <w:szCs w:val="24"/>
          <w:lang w:eastAsia="en-GB"/>
          <w14:ligatures w14:val="none"/>
        </w:rPr>
        <w:lastRenderedPageBreak/>
        <w:t>out only under the control of official authority or when the processing is authorised by domestic law providing for appropriate safeguards for the rights and freedoms of data subjects.”</w:t>
      </w:r>
    </w:p>
    <w:p w14:paraId="7076F346" w14:textId="77777777" w:rsidR="006E1164" w:rsidRDefault="006E1164" w:rsidP="006E1164">
      <w:pPr>
        <w:spacing w:after="0" w:line="360" w:lineRule="auto"/>
        <w:rPr>
          <w:rFonts w:eastAsia="Times New Roman" w:cs="Arial"/>
          <w:color w:val="333333"/>
          <w:kern w:val="0"/>
          <w:szCs w:val="24"/>
          <w:lang w:eastAsia="en-GB"/>
          <w14:ligatures w14:val="none"/>
        </w:rPr>
      </w:pPr>
    </w:p>
    <w:p w14:paraId="3945367A" w14:textId="73FF78AC" w:rsidR="006E1164" w:rsidRDefault="006E1164" w:rsidP="006E1164">
      <w:pPr>
        <w:pStyle w:val="ListParagraph"/>
        <w:spacing w:after="0" w:line="360" w:lineRule="auto"/>
        <w:rPr>
          <w:rFonts w:eastAsia="Times New Roman" w:cs="Arial"/>
          <w:color w:val="333333"/>
          <w:kern w:val="0"/>
          <w:szCs w:val="24"/>
          <w:lang w:eastAsia="en-GB"/>
          <w14:ligatures w14:val="none"/>
        </w:rPr>
      </w:pPr>
      <w:r w:rsidRPr="006E1164">
        <w:rPr>
          <w:rFonts w:eastAsia="Times New Roman" w:cs="Arial"/>
          <w:color w:val="333333"/>
          <w:kern w:val="0"/>
          <w:szCs w:val="24"/>
          <w:lang w:eastAsia="en-GB"/>
          <w14:ligatures w14:val="none"/>
        </w:rPr>
        <w:t>This is supported by Schedule 1, Part 1 of the Data Protection Act 2018: “processing in connection with employment, health and research - Processing necessary for the purposes of performing or exercising obligations or rights of the controller or the data subject under employment law, social security law or the law relating to social protection.”</w:t>
      </w:r>
    </w:p>
    <w:p w14:paraId="5CF1AF99" w14:textId="77777777" w:rsidR="00975A42" w:rsidRDefault="00975A42" w:rsidP="006E1164">
      <w:pPr>
        <w:pStyle w:val="ListParagraph"/>
        <w:spacing w:after="0" w:line="360" w:lineRule="auto"/>
        <w:rPr>
          <w:rFonts w:eastAsia="Times New Roman" w:cs="Arial"/>
          <w:color w:val="333333"/>
          <w:kern w:val="0"/>
          <w:szCs w:val="24"/>
          <w:lang w:eastAsia="en-GB"/>
          <w14:ligatures w14:val="none"/>
        </w:rPr>
      </w:pPr>
    </w:p>
    <w:p w14:paraId="211AFB5C" w14:textId="658A6924" w:rsidR="00975A42" w:rsidRDefault="00975A42" w:rsidP="006E1164">
      <w:pPr>
        <w:pStyle w:val="ListParagraph"/>
        <w:spacing w:after="0" w:line="360" w:lineRule="auto"/>
        <w:rPr>
          <w:rFonts w:eastAsia="Times New Roman" w:cs="Arial"/>
          <w:color w:val="333333"/>
          <w:kern w:val="0"/>
          <w:szCs w:val="24"/>
          <w:lang w:eastAsia="en-GB"/>
          <w14:ligatures w14:val="none"/>
        </w:rPr>
      </w:pPr>
      <w:r>
        <w:rPr>
          <w:rFonts w:eastAsia="Times New Roman" w:cs="Arial"/>
          <w:color w:val="333333"/>
          <w:kern w:val="0"/>
          <w:szCs w:val="24"/>
          <w:lang w:eastAsia="en-GB"/>
          <w14:ligatures w14:val="none"/>
        </w:rPr>
        <w:t xml:space="preserve">This legal </w:t>
      </w:r>
      <w:r w:rsidR="009822B6">
        <w:rPr>
          <w:rFonts w:eastAsia="Times New Roman" w:cs="Arial"/>
          <w:color w:val="333333"/>
          <w:kern w:val="0"/>
          <w:szCs w:val="24"/>
          <w:lang w:eastAsia="en-GB"/>
          <w14:ligatures w14:val="none"/>
        </w:rPr>
        <w:t>basis</w:t>
      </w:r>
      <w:r>
        <w:rPr>
          <w:rFonts w:eastAsia="Times New Roman" w:cs="Arial"/>
          <w:color w:val="333333"/>
          <w:kern w:val="0"/>
          <w:szCs w:val="24"/>
          <w:lang w:eastAsia="en-GB"/>
          <w14:ligatures w14:val="none"/>
        </w:rPr>
        <w:t xml:space="preserve"> is used where we may obtain data </w:t>
      </w:r>
      <w:r w:rsidRPr="006E1164">
        <w:rPr>
          <w:rFonts w:eastAsia="Times New Roman" w:cs="Arial"/>
          <w:color w:val="333333"/>
          <w:kern w:val="0"/>
          <w:szCs w:val="24"/>
          <w:lang w:eastAsia="en-GB"/>
          <w14:ligatures w14:val="none"/>
        </w:rPr>
        <w:t xml:space="preserve">via the Disclosure and Barring Service </w:t>
      </w:r>
      <w:r w:rsidR="009822B6">
        <w:rPr>
          <w:rFonts w:eastAsia="Times New Roman" w:cs="Arial"/>
          <w:color w:val="333333"/>
          <w:kern w:val="0"/>
          <w:szCs w:val="24"/>
          <w:lang w:eastAsia="en-GB"/>
          <w14:ligatures w14:val="none"/>
        </w:rPr>
        <w:t>or for any process of justice you may be involved in.</w:t>
      </w:r>
    </w:p>
    <w:p w14:paraId="553259F9" w14:textId="77777777" w:rsidR="006C60CB" w:rsidRDefault="006C60CB" w:rsidP="006C60CB">
      <w:pPr>
        <w:spacing w:after="0" w:line="360" w:lineRule="auto"/>
        <w:rPr>
          <w:rFonts w:eastAsia="Times New Roman" w:cs="Arial"/>
          <w:color w:val="333333"/>
          <w:kern w:val="0"/>
          <w:szCs w:val="24"/>
          <w:lang w:eastAsia="en-GB"/>
          <w14:ligatures w14:val="none"/>
        </w:rPr>
      </w:pPr>
    </w:p>
    <w:p w14:paraId="5961948A" w14:textId="479CBFA3" w:rsidR="006C60CB" w:rsidRDefault="006C60CB" w:rsidP="006C60CB">
      <w:pPr>
        <w:spacing w:after="0" w:line="360" w:lineRule="auto"/>
        <w:rPr>
          <w:rFonts w:eastAsia="Times New Roman" w:cs="Arial"/>
          <w:color w:val="333333"/>
          <w:kern w:val="0"/>
          <w:szCs w:val="24"/>
          <w:lang w:eastAsia="en-GB"/>
          <w14:ligatures w14:val="none"/>
        </w:rPr>
      </w:pPr>
      <w:r>
        <w:rPr>
          <w:rFonts w:eastAsia="Times New Roman" w:cs="Arial"/>
          <w:color w:val="333333"/>
          <w:kern w:val="0"/>
          <w:szCs w:val="24"/>
          <w:lang w:eastAsia="en-GB"/>
          <w14:ligatures w14:val="none"/>
        </w:rPr>
        <w:t xml:space="preserve">Other Legal bases may apply </w:t>
      </w:r>
      <w:proofErr w:type="gramStart"/>
      <w:r>
        <w:rPr>
          <w:rFonts w:eastAsia="Times New Roman" w:cs="Arial"/>
          <w:color w:val="333333"/>
          <w:kern w:val="0"/>
          <w:szCs w:val="24"/>
          <w:lang w:eastAsia="en-GB"/>
          <w14:ligatures w14:val="none"/>
        </w:rPr>
        <w:t>in particular situations</w:t>
      </w:r>
      <w:proofErr w:type="gramEnd"/>
      <w:r w:rsidR="00C72967">
        <w:rPr>
          <w:rFonts w:eastAsia="Times New Roman" w:cs="Arial"/>
          <w:color w:val="333333"/>
          <w:kern w:val="0"/>
          <w:szCs w:val="24"/>
          <w:lang w:eastAsia="en-GB"/>
          <w14:ligatures w14:val="none"/>
        </w:rPr>
        <w:t>,</w:t>
      </w:r>
      <w:r>
        <w:rPr>
          <w:rFonts w:eastAsia="Times New Roman" w:cs="Arial"/>
          <w:color w:val="333333"/>
          <w:kern w:val="0"/>
          <w:szCs w:val="24"/>
          <w:lang w:eastAsia="en-GB"/>
          <w14:ligatures w14:val="none"/>
        </w:rPr>
        <w:t xml:space="preserve"> including:</w:t>
      </w:r>
    </w:p>
    <w:p w14:paraId="70B1E0FF" w14:textId="77777777" w:rsidR="006C60CB" w:rsidRDefault="006C60CB" w:rsidP="006C60CB">
      <w:pPr>
        <w:spacing w:after="0" w:line="360" w:lineRule="auto"/>
        <w:rPr>
          <w:rFonts w:eastAsia="Times New Roman" w:cs="Arial"/>
          <w:color w:val="333333"/>
          <w:kern w:val="0"/>
          <w:szCs w:val="24"/>
          <w:lang w:eastAsia="en-GB"/>
          <w14:ligatures w14:val="none"/>
        </w:rPr>
      </w:pPr>
    </w:p>
    <w:p w14:paraId="4FB5C6DB" w14:textId="6142434A" w:rsidR="009822B6" w:rsidRDefault="006C60CB" w:rsidP="00D93ADC">
      <w:pPr>
        <w:spacing w:after="0" w:line="360" w:lineRule="auto"/>
        <w:ind w:left="720"/>
        <w:rPr>
          <w:rFonts w:eastAsia="Times New Roman" w:cs="Arial"/>
          <w:color w:val="333333"/>
          <w:kern w:val="0"/>
          <w:szCs w:val="24"/>
          <w:lang w:eastAsia="en-GB"/>
          <w14:ligatures w14:val="none"/>
        </w:rPr>
      </w:pPr>
      <w:r>
        <w:rPr>
          <w:rFonts w:eastAsia="Times New Roman" w:cs="Arial"/>
          <w:color w:val="333333"/>
          <w:kern w:val="0"/>
          <w:szCs w:val="24"/>
          <w:lang w:eastAsia="en-GB"/>
          <w14:ligatures w14:val="none"/>
        </w:rPr>
        <w:t>Article 6.1 (a): “</w:t>
      </w:r>
      <w:r w:rsidR="00C72967" w:rsidRPr="00C72967">
        <w:rPr>
          <w:rFonts w:eastAsia="Times New Roman" w:cs="Arial"/>
          <w:color w:val="333333"/>
          <w:kern w:val="0"/>
          <w:szCs w:val="24"/>
          <w:lang w:eastAsia="en-GB"/>
          <w14:ligatures w14:val="none"/>
        </w:rPr>
        <w:t>the data subject has given consent to the processing of his or her personal data for one or more specific purposes</w:t>
      </w:r>
      <w:r>
        <w:rPr>
          <w:rFonts w:eastAsia="Times New Roman" w:cs="Arial"/>
          <w:color w:val="333333"/>
          <w:kern w:val="0"/>
          <w:szCs w:val="24"/>
          <w:lang w:eastAsia="en-GB"/>
          <w14:ligatures w14:val="none"/>
        </w:rPr>
        <w:t>”</w:t>
      </w:r>
      <w:r w:rsidR="009822B6">
        <w:rPr>
          <w:rFonts w:eastAsia="Times New Roman" w:cs="Arial"/>
          <w:color w:val="333333"/>
          <w:kern w:val="0"/>
          <w:szCs w:val="24"/>
          <w:lang w:eastAsia="en-GB"/>
          <w14:ligatures w14:val="none"/>
        </w:rPr>
        <w:t>- this legal basis would be used for specific situations where we might require a positive opt in for a specific situation.</w:t>
      </w:r>
    </w:p>
    <w:p w14:paraId="1A97AC42" w14:textId="77777777" w:rsidR="006C60CB" w:rsidRDefault="006C60CB" w:rsidP="00D93ADC">
      <w:pPr>
        <w:spacing w:after="0" w:line="360" w:lineRule="auto"/>
        <w:ind w:left="720"/>
        <w:rPr>
          <w:rFonts w:eastAsia="Times New Roman" w:cs="Arial"/>
          <w:color w:val="333333"/>
          <w:kern w:val="0"/>
          <w:szCs w:val="24"/>
          <w:lang w:eastAsia="en-GB"/>
          <w14:ligatures w14:val="none"/>
        </w:rPr>
      </w:pPr>
    </w:p>
    <w:p w14:paraId="3078F482" w14:textId="78994D50" w:rsidR="006C60CB" w:rsidRDefault="006C60CB" w:rsidP="00D93ADC">
      <w:pPr>
        <w:spacing w:after="0" w:line="360" w:lineRule="auto"/>
        <w:ind w:left="720"/>
        <w:rPr>
          <w:rFonts w:eastAsia="Times New Roman" w:cs="Arial"/>
          <w:color w:val="333333"/>
          <w:kern w:val="0"/>
          <w:szCs w:val="24"/>
          <w:lang w:eastAsia="en-GB"/>
          <w14:ligatures w14:val="none"/>
        </w:rPr>
      </w:pPr>
      <w:r>
        <w:rPr>
          <w:rFonts w:eastAsia="Times New Roman" w:cs="Arial"/>
          <w:color w:val="333333"/>
          <w:kern w:val="0"/>
          <w:szCs w:val="24"/>
          <w:lang w:eastAsia="en-GB"/>
          <w14:ligatures w14:val="none"/>
        </w:rPr>
        <w:t>Article 6.1 (c): “</w:t>
      </w:r>
      <w:r w:rsidRPr="006C60CB">
        <w:rPr>
          <w:rFonts w:eastAsia="Times New Roman" w:cs="Arial"/>
          <w:color w:val="333333"/>
          <w:kern w:val="0"/>
          <w:szCs w:val="24"/>
          <w:lang w:eastAsia="en-GB"/>
          <w14:ligatures w14:val="none"/>
        </w:rPr>
        <w:t>processing is necessary for compliance with a legal obligation to which the controller is subject</w:t>
      </w:r>
      <w:r>
        <w:rPr>
          <w:rFonts w:eastAsia="Times New Roman" w:cs="Arial"/>
          <w:color w:val="333333"/>
          <w:kern w:val="0"/>
          <w:szCs w:val="24"/>
          <w:lang w:eastAsia="en-GB"/>
          <w14:ligatures w14:val="none"/>
        </w:rPr>
        <w:t>”</w:t>
      </w:r>
      <w:r w:rsidR="009822B6">
        <w:rPr>
          <w:rFonts w:eastAsia="Times New Roman" w:cs="Arial"/>
          <w:color w:val="333333"/>
          <w:kern w:val="0"/>
          <w:szCs w:val="24"/>
          <w:lang w:eastAsia="en-GB"/>
          <w14:ligatures w14:val="none"/>
        </w:rPr>
        <w:t xml:space="preserve">- this legal </w:t>
      </w:r>
      <w:r w:rsidR="00EA257F">
        <w:rPr>
          <w:rFonts w:eastAsia="Times New Roman" w:cs="Arial"/>
          <w:color w:val="333333"/>
          <w:kern w:val="0"/>
          <w:szCs w:val="24"/>
          <w:lang w:eastAsia="en-GB"/>
          <w14:ligatures w14:val="none"/>
        </w:rPr>
        <w:t>basis</w:t>
      </w:r>
      <w:r w:rsidR="009822B6">
        <w:rPr>
          <w:rFonts w:eastAsia="Times New Roman" w:cs="Arial"/>
          <w:color w:val="333333"/>
          <w:kern w:val="0"/>
          <w:szCs w:val="24"/>
          <w:lang w:eastAsia="en-GB"/>
          <w14:ligatures w14:val="none"/>
        </w:rPr>
        <w:t xml:space="preserve"> would be used in instances where would be compelled to provide information, such as a court order or a statutory request.</w:t>
      </w:r>
    </w:p>
    <w:p w14:paraId="5B061F83" w14:textId="77777777" w:rsidR="006C60CB" w:rsidRDefault="006C60CB" w:rsidP="00D93ADC">
      <w:pPr>
        <w:spacing w:after="0" w:line="360" w:lineRule="auto"/>
        <w:ind w:left="720"/>
        <w:rPr>
          <w:rFonts w:eastAsia="Times New Roman" w:cs="Arial"/>
          <w:color w:val="333333"/>
          <w:kern w:val="0"/>
          <w:szCs w:val="24"/>
          <w:lang w:eastAsia="en-GB"/>
          <w14:ligatures w14:val="none"/>
        </w:rPr>
      </w:pPr>
    </w:p>
    <w:p w14:paraId="03C11143" w14:textId="41323A36" w:rsidR="006C60CB" w:rsidRDefault="006C60CB" w:rsidP="00D93ADC">
      <w:pPr>
        <w:spacing w:after="0" w:line="360" w:lineRule="auto"/>
        <w:ind w:left="720"/>
        <w:rPr>
          <w:rFonts w:eastAsia="Times New Roman" w:cs="Arial"/>
          <w:color w:val="333333"/>
          <w:kern w:val="0"/>
          <w:szCs w:val="24"/>
          <w:lang w:eastAsia="en-GB"/>
          <w14:ligatures w14:val="none"/>
        </w:rPr>
      </w:pPr>
      <w:r>
        <w:rPr>
          <w:rFonts w:eastAsia="Times New Roman" w:cs="Arial"/>
          <w:color w:val="333333"/>
          <w:kern w:val="0"/>
          <w:szCs w:val="24"/>
          <w:lang w:eastAsia="en-GB"/>
          <w14:ligatures w14:val="none"/>
        </w:rPr>
        <w:t>Article 6.1 (d): “</w:t>
      </w:r>
      <w:r w:rsidRPr="006C60CB">
        <w:rPr>
          <w:rFonts w:eastAsia="Times New Roman" w:cs="Arial"/>
          <w:color w:val="333333"/>
          <w:kern w:val="0"/>
          <w:szCs w:val="24"/>
          <w:lang w:eastAsia="en-GB"/>
          <w14:ligatures w14:val="none"/>
        </w:rPr>
        <w:t>processing is necessary in order to protect the vital interests of the data subject or of another natural person</w:t>
      </w:r>
      <w:r>
        <w:rPr>
          <w:rFonts w:eastAsia="Times New Roman" w:cs="Arial"/>
          <w:color w:val="333333"/>
          <w:kern w:val="0"/>
          <w:szCs w:val="24"/>
          <w:lang w:eastAsia="en-GB"/>
          <w14:ligatures w14:val="none"/>
        </w:rPr>
        <w:t>”</w:t>
      </w:r>
      <w:r w:rsidR="009822B6">
        <w:rPr>
          <w:rFonts w:eastAsia="Times New Roman" w:cs="Arial"/>
          <w:color w:val="333333"/>
          <w:kern w:val="0"/>
          <w:szCs w:val="24"/>
          <w:lang w:eastAsia="en-GB"/>
          <w14:ligatures w14:val="none"/>
        </w:rPr>
        <w:t xml:space="preserve">- this legal basis would be used when we needed to share personal </w:t>
      </w:r>
      <w:r w:rsidR="006D32DD">
        <w:rPr>
          <w:rFonts w:eastAsia="Times New Roman" w:cs="Arial"/>
          <w:color w:val="333333"/>
          <w:kern w:val="0"/>
          <w:szCs w:val="24"/>
          <w:lang w:eastAsia="en-GB"/>
          <w14:ligatures w14:val="none"/>
        </w:rPr>
        <w:t>information, such as if we think there may be threat to someone’s health or safety.</w:t>
      </w:r>
    </w:p>
    <w:p w14:paraId="395D5133" w14:textId="77777777" w:rsidR="006C60CB" w:rsidRPr="00C72967" w:rsidRDefault="006C60CB" w:rsidP="00D93ADC">
      <w:pPr>
        <w:spacing w:after="0" w:line="360" w:lineRule="auto"/>
        <w:ind w:left="720"/>
        <w:rPr>
          <w:rFonts w:eastAsia="Times New Roman" w:cs="Arial"/>
          <w:color w:val="333333"/>
          <w:kern w:val="0"/>
          <w:szCs w:val="24"/>
          <w:lang w:eastAsia="en-GB"/>
          <w14:ligatures w14:val="none"/>
        </w:rPr>
      </w:pPr>
    </w:p>
    <w:p w14:paraId="1C8B8BF0" w14:textId="2C37FF42" w:rsidR="006E1164" w:rsidRDefault="006C60CB" w:rsidP="00D93ADC">
      <w:pPr>
        <w:spacing w:after="0" w:line="360" w:lineRule="auto"/>
        <w:ind w:left="720"/>
        <w:rPr>
          <w:rFonts w:eastAsia="Times New Roman" w:cs="Arial"/>
          <w:color w:val="333333"/>
          <w:kern w:val="0"/>
          <w:szCs w:val="24"/>
          <w:lang w:eastAsia="en-GB"/>
          <w14:ligatures w14:val="none"/>
        </w:rPr>
      </w:pPr>
      <w:r>
        <w:rPr>
          <w:rFonts w:eastAsia="Times New Roman" w:cs="Arial"/>
          <w:color w:val="333333"/>
          <w:kern w:val="0"/>
          <w:szCs w:val="24"/>
          <w:lang w:eastAsia="en-GB"/>
          <w14:ligatures w14:val="none"/>
        </w:rPr>
        <w:t>Article 9.2 (a): “T</w:t>
      </w:r>
      <w:r w:rsidRPr="006C60CB">
        <w:rPr>
          <w:rFonts w:eastAsia="Times New Roman" w:cs="Arial"/>
          <w:color w:val="333333"/>
          <w:kern w:val="0"/>
          <w:szCs w:val="24"/>
          <w:lang w:eastAsia="en-GB"/>
          <w14:ligatures w14:val="none"/>
        </w:rPr>
        <w:t>he data subject has given explicit consent to the processing of those personal data</w:t>
      </w:r>
      <w:r>
        <w:rPr>
          <w:rFonts w:eastAsia="Times New Roman" w:cs="Arial"/>
          <w:color w:val="333333"/>
          <w:kern w:val="0"/>
          <w:szCs w:val="24"/>
          <w:lang w:eastAsia="en-GB"/>
          <w14:ligatures w14:val="none"/>
        </w:rPr>
        <w:t>”</w:t>
      </w:r>
      <w:r w:rsidR="006D32DD">
        <w:rPr>
          <w:rFonts w:eastAsia="Times New Roman" w:cs="Arial"/>
          <w:color w:val="333333"/>
          <w:kern w:val="0"/>
          <w:szCs w:val="24"/>
          <w:lang w:eastAsia="en-GB"/>
          <w14:ligatures w14:val="none"/>
        </w:rPr>
        <w:t xml:space="preserve"> </w:t>
      </w:r>
      <w:r w:rsidR="00EA257F">
        <w:rPr>
          <w:rFonts w:eastAsia="Times New Roman" w:cs="Arial"/>
          <w:color w:val="333333"/>
          <w:kern w:val="0"/>
          <w:szCs w:val="24"/>
          <w:lang w:eastAsia="en-GB"/>
          <w14:ligatures w14:val="none"/>
        </w:rPr>
        <w:t xml:space="preserve">- </w:t>
      </w:r>
      <w:r w:rsidR="006D32DD">
        <w:rPr>
          <w:rFonts w:eastAsia="Times New Roman" w:cs="Arial"/>
          <w:color w:val="333333"/>
          <w:kern w:val="0"/>
          <w:szCs w:val="24"/>
          <w:lang w:eastAsia="en-GB"/>
          <w14:ligatures w14:val="none"/>
        </w:rPr>
        <w:t>this legal basis would be u</w:t>
      </w:r>
      <w:r w:rsidR="00EA257F">
        <w:rPr>
          <w:rFonts w:eastAsia="Times New Roman" w:cs="Arial"/>
          <w:color w:val="333333"/>
          <w:kern w:val="0"/>
          <w:szCs w:val="24"/>
          <w:lang w:eastAsia="en-GB"/>
          <w14:ligatures w14:val="none"/>
        </w:rPr>
        <w:t>s</w:t>
      </w:r>
      <w:r w:rsidR="006D32DD">
        <w:rPr>
          <w:rFonts w:eastAsia="Times New Roman" w:cs="Arial"/>
          <w:color w:val="333333"/>
          <w:kern w:val="0"/>
          <w:szCs w:val="24"/>
          <w:lang w:eastAsia="en-GB"/>
          <w14:ligatures w14:val="none"/>
        </w:rPr>
        <w:t>ed in situations where would need your specific consent to share Special Category Data.</w:t>
      </w:r>
    </w:p>
    <w:p w14:paraId="523BEB06" w14:textId="77777777" w:rsidR="006C60CB" w:rsidRDefault="006C60CB" w:rsidP="00D93ADC">
      <w:pPr>
        <w:spacing w:after="0" w:line="360" w:lineRule="auto"/>
        <w:ind w:left="720"/>
        <w:rPr>
          <w:rFonts w:eastAsia="Times New Roman" w:cs="Arial"/>
          <w:color w:val="333333"/>
          <w:kern w:val="0"/>
          <w:szCs w:val="24"/>
          <w:lang w:eastAsia="en-GB"/>
          <w14:ligatures w14:val="none"/>
        </w:rPr>
      </w:pPr>
    </w:p>
    <w:p w14:paraId="2010DC4A" w14:textId="7B4850ED" w:rsidR="006C60CB" w:rsidRDefault="006C60CB" w:rsidP="00D93ADC">
      <w:pPr>
        <w:spacing w:after="0" w:line="360" w:lineRule="auto"/>
        <w:ind w:left="720"/>
        <w:rPr>
          <w:rFonts w:eastAsia="Times New Roman" w:cs="Arial"/>
          <w:color w:val="333333"/>
          <w:kern w:val="0"/>
          <w:szCs w:val="24"/>
          <w:lang w:eastAsia="en-GB"/>
          <w14:ligatures w14:val="none"/>
        </w:rPr>
      </w:pPr>
      <w:r>
        <w:rPr>
          <w:rFonts w:eastAsia="Times New Roman" w:cs="Arial"/>
          <w:color w:val="333333"/>
          <w:kern w:val="0"/>
          <w:szCs w:val="24"/>
          <w:lang w:eastAsia="en-GB"/>
          <w14:ligatures w14:val="none"/>
        </w:rPr>
        <w:lastRenderedPageBreak/>
        <w:t>Article 9.2 (c) “</w:t>
      </w:r>
      <w:r w:rsidRPr="006C60CB">
        <w:rPr>
          <w:rFonts w:eastAsia="Times New Roman" w:cs="Arial"/>
          <w:color w:val="333333"/>
          <w:kern w:val="0"/>
          <w:szCs w:val="24"/>
          <w:lang w:eastAsia="en-GB"/>
          <w14:ligatures w14:val="none"/>
        </w:rPr>
        <w:t>processing is necessary to protect the vital interests of the data subject or of another natural person where the data subject is physically or legally incapable of giving consent</w:t>
      </w:r>
      <w:r>
        <w:rPr>
          <w:rFonts w:eastAsia="Times New Roman" w:cs="Arial"/>
          <w:color w:val="333333"/>
          <w:kern w:val="0"/>
          <w:szCs w:val="24"/>
          <w:lang w:eastAsia="en-GB"/>
          <w14:ligatures w14:val="none"/>
        </w:rPr>
        <w:t>”</w:t>
      </w:r>
      <w:r w:rsidR="006D32DD">
        <w:rPr>
          <w:rFonts w:eastAsia="Times New Roman" w:cs="Arial"/>
          <w:color w:val="333333"/>
          <w:kern w:val="0"/>
          <w:szCs w:val="24"/>
          <w:lang w:eastAsia="en-GB"/>
          <w14:ligatures w14:val="none"/>
        </w:rPr>
        <w:t>- t</w:t>
      </w:r>
      <w:r w:rsidR="00EA257F">
        <w:rPr>
          <w:rFonts w:eastAsia="Times New Roman" w:cs="Arial"/>
          <w:color w:val="333333"/>
          <w:kern w:val="0"/>
          <w:szCs w:val="24"/>
          <w:lang w:eastAsia="en-GB"/>
          <w14:ligatures w14:val="none"/>
        </w:rPr>
        <w:t>h</w:t>
      </w:r>
      <w:r w:rsidR="006D32DD">
        <w:rPr>
          <w:rFonts w:eastAsia="Times New Roman" w:cs="Arial"/>
          <w:color w:val="333333"/>
          <w:kern w:val="0"/>
          <w:szCs w:val="24"/>
          <w:lang w:eastAsia="en-GB"/>
          <w14:ligatures w14:val="none"/>
        </w:rPr>
        <w:t xml:space="preserve">is legal basis would </w:t>
      </w:r>
      <w:proofErr w:type="spellStart"/>
      <w:r w:rsidR="006D32DD">
        <w:rPr>
          <w:rFonts w:eastAsia="Times New Roman" w:cs="Arial"/>
          <w:color w:val="333333"/>
          <w:kern w:val="0"/>
          <w:szCs w:val="24"/>
          <w:lang w:eastAsia="en-GB"/>
          <w14:ligatures w14:val="none"/>
        </w:rPr>
        <w:t>used</w:t>
      </w:r>
      <w:proofErr w:type="spellEnd"/>
      <w:r w:rsidR="006D32DD">
        <w:rPr>
          <w:rFonts w:eastAsia="Times New Roman" w:cs="Arial"/>
          <w:color w:val="333333"/>
          <w:kern w:val="0"/>
          <w:szCs w:val="24"/>
          <w:lang w:eastAsia="en-GB"/>
          <w14:ligatures w14:val="none"/>
        </w:rPr>
        <w:t xml:space="preserve"> where we needed to share Special Category Data if we think there may be threat to someone’s health or </w:t>
      </w:r>
      <w:proofErr w:type="gramStart"/>
      <w:r w:rsidR="006D32DD">
        <w:rPr>
          <w:rFonts w:eastAsia="Times New Roman" w:cs="Arial"/>
          <w:color w:val="333333"/>
          <w:kern w:val="0"/>
          <w:szCs w:val="24"/>
          <w:lang w:eastAsia="en-GB"/>
          <w14:ligatures w14:val="none"/>
        </w:rPr>
        <w:t>safety</w:t>
      </w:r>
      <w:proofErr w:type="gramEnd"/>
      <w:r w:rsidR="006D32DD">
        <w:rPr>
          <w:rFonts w:eastAsia="Times New Roman" w:cs="Arial"/>
          <w:color w:val="333333"/>
          <w:kern w:val="0"/>
          <w:szCs w:val="24"/>
          <w:lang w:eastAsia="en-GB"/>
          <w14:ligatures w14:val="none"/>
        </w:rPr>
        <w:t xml:space="preserve"> and it is not practicable to get consent</w:t>
      </w:r>
      <w:r w:rsidR="00EA257F">
        <w:rPr>
          <w:rFonts w:eastAsia="Times New Roman" w:cs="Arial"/>
          <w:color w:val="333333"/>
          <w:kern w:val="0"/>
          <w:szCs w:val="24"/>
          <w:lang w:eastAsia="en-GB"/>
          <w14:ligatures w14:val="none"/>
        </w:rPr>
        <w:t>.</w:t>
      </w:r>
    </w:p>
    <w:p w14:paraId="0C3FDF68" w14:textId="77777777" w:rsidR="006C60CB" w:rsidRDefault="006C60CB" w:rsidP="00D93ADC">
      <w:pPr>
        <w:spacing w:after="0" w:line="360" w:lineRule="auto"/>
        <w:ind w:left="720"/>
        <w:rPr>
          <w:rFonts w:eastAsia="Times New Roman" w:cs="Arial"/>
          <w:color w:val="333333"/>
          <w:kern w:val="0"/>
          <w:szCs w:val="24"/>
          <w:lang w:eastAsia="en-GB"/>
          <w14:ligatures w14:val="none"/>
        </w:rPr>
      </w:pPr>
    </w:p>
    <w:p w14:paraId="3121B6A5" w14:textId="20559F04" w:rsidR="006C60CB" w:rsidRDefault="006C60CB" w:rsidP="00D93ADC">
      <w:pPr>
        <w:spacing w:after="0" w:line="360" w:lineRule="auto"/>
        <w:ind w:left="720"/>
        <w:rPr>
          <w:rFonts w:eastAsia="Times New Roman" w:cs="Arial"/>
          <w:color w:val="333333"/>
          <w:kern w:val="0"/>
          <w:szCs w:val="24"/>
          <w:lang w:eastAsia="en-GB"/>
          <w14:ligatures w14:val="none"/>
        </w:rPr>
      </w:pPr>
      <w:r>
        <w:rPr>
          <w:rFonts w:eastAsia="Times New Roman" w:cs="Arial"/>
          <w:color w:val="333333"/>
          <w:kern w:val="0"/>
          <w:szCs w:val="24"/>
          <w:lang w:eastAsia="en-GB"/>
          <w14:ligatures w14:val="none"/>
        </w:rPr>
        <w:t>Article 9.2 (g): “</w:t>
      </w:r>
      <w:r w:rsidRPr="006C60CB">
        <w:rPr>
          <w:rFonts w:eastAsia="Times New Roman" w:cs="Arial"/>
          <w:color w:val="333333"/>
          <w:kern w:val="0"/>
          <w:szCs w:val="24"/>
          <w:lang w:eastAsia="en-GB"/>
          <w14:ligatures w14:val="none"/>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r>
        <w:rPr>
          <w:rFonts w:eastAsia="Times New Roman" w:cs="Arial"/>
          <w:color w:val="333333"/>
          <w:kern w:val="0"/>
          <w:szCs w:val="24"/>
          <w:lang w:eastAsia="en-GB"/>
          <w14:ligatures w14:val="none"/>
        </w:rPr>
        <w:t>”</w:t>
      </w:r>
      <w:r w:rsidR="006D32DD">
        <w:rPr>
          <w:rFonts w:eastAsia="Times New Roman" w:cs="Arial"/>
          <w:color w:val="333333"/>
          <w:kern w:val="0"/>
          <w:szCs w:val="24"/>
          <w:lang w:eastAsia="en-GB"/>
          <w14:ligatures w14:val="none"/>
        </w:rPr>
        <w:t>- this legal basis would be used when supported by a specific public interest, s</w:t>
      </w:r>
      <w:r w:rsidR="006D32DD" w:rsidRPr="006D32DD">
        <w:rPr>
          <w:rFonts w:eastAsia="Times New Roman" w:cs="Arial"/>
          <w:color w:val="333333"/>
          <w:kern w:val="0"/>
          <w:szCs w:val="24"/>
          <w:lang w:eastAsia="en-GB"/>
          <w14:ligatures w14:val="none"/>
        </w:rPr>
        <w:t>et out in paragraphs 6 to 28 of Schedule 1 of the DPA 2018</w:t>
      </w:r>
    </w:p>
    <w:p w14:paraId="3AF32005" w14:textId="77777777" w:rsidR="006C60CB" w:rsidRDefault="006C60CB" w:rsidP="00D93ADC">
      <w:pPr>
        <w:spacing w:after="0" w:line="360" w:lineRule="auto"/>
        <w:ind w:left="720"/>
        <w:rPr>
          <w:rFonts w:eastAsia="Times New Roman" w:cs="Arial"/>
          <w:color w:val="333333"/>
          <w:kern w:val="0"/>
          <w:szCs w:val="24"/>
          <w:lang w:eastAsia="en-GB"/>
          <w14:ligatures w14:val="none"/>
        </w:rPr>
      </w:pPr>
    </w:p>
    <w:p w14:paraId="23C66BBE" w14:textId="799CC2B8" w:rsidR="006C60CB" w:rsidRPr="00647DC0" w:rsidRDefault="006C60CB" w:rsidP="00D93ADC">
      <w:pPr>
        <w:spacing w:after="0" w:line="360" w:lineRule="auto"/>
        <w:ind w:left="720"/>
        <w:rPr>
          <w:rFonts w:eastAsia="Times New Roman" w:cs="Arial"/>
          <w:color w:val="333333"/>
          <w:kern w:val="0"/>
          <w:szCs w:val="24"/>
          <w:lang w:eastAsia="en-GB"/>
          <w14:ligatures w14:val="none"/>
        </w:rPr>
      </w:pPr>
      <w:r>
        <w:rPr>
          <w:rFonts w:eastAsia="Times New Roman" w:cs="Arial"/>
          <w:color w:val="333333"/>
          <w:kern w:val="0"/>
          <w:szCs w:val="24"/>
          <w:lang w:eastAsia="en-GB"/>
          <w14:ligatures w14:val="none"/>
        </w:rPr>
        <w:t>Article 9.2 (</w:t>
      </w:r>
      <w:proofErr w:type="spellStart"/>
      <w:r>
        <w:rPr>
          <w:rFonts w:eastAsia="Times New Roman" w:cs="Arial"/>
          <w:color w:val="333333"/>
          <w:kern w:val="0"/>
          <w:szCs w:val="24"/>
          <w:lang w:eastAsia="en-GB"/>
          <w14:ligatures w14:val="none"/>
        </w:rPr>
        <w:t>i</w:t>
      </w:r>
      <w:proofErr w:type="spellEnd"/>
      <w:r>
        <w:rPr>
          <w:rFonts w:eastAsia="Times New Roman" w:cs="Arial"/>
          <w:color w:val="333333"/>
          <w:kern w:val="0"/>
          <w:szCs w:val="24"/>
          <w:lang w:eastAsia="en-GB"/>
          <w14:ligatures w14:val="none"/>
        </w:rPr>
        <w:t>): “</w:t>
      </w:r>
      <w:r w:rsidRPr="006C60CB">
        <w:rPr>
          <w:rFonts w:eastAsia="Times New Roman" w:cs="Arial"/>
          <w:color w:val="333333"/>
          <w:kern w:val="0"/>
          <w:szCs w:val="24"/>
          <w:lang w:eastAsia="en-GB"/>
          <w14:ligatures w14:val="none"/>
        </w:rPr>
        <w:t>processing is necessary for reasons of public interest in the area of public health, such as protecting against serious cross-border threats to health or ensuring high standards of quality and safety of health care and of medicinal products or medical devices,</w:t>
      </w:r>
      <w:r>
        <w:rPr>
          <w:rFonts w:eastAsia="Times New Roman" w:cs="Arial"/>
          <w:color w:val="333333"/>
          <w:kern w:val="0"/>
          <w:szCs w:val="24"/>
          <w:lang w:eastAsia="en-GB"/>
          <w14:ligatures w14:val="none"/>
        </w:rPr>
        <w:t>”</w:t>
      </w:r>
      <w:r w:rsidR="006D32DD">
        <w:rPr>
          <w:rFonts w:eastAsia="Times New Roman" w:cs="Arial"/>
          <w:color w:val="333333"/>
          <w:kern w:val="0"/>
          <w:szCs w:val="24"/>
          <w:lang w:eastAsia="en-GB"/>
          <w14:ligatures w14:val="none"/>
        </w:rPr>
        <w:t>- this legal basis would be used in situations such as disease outbreaks, or where we needed to share data to ensure that our services would be clinically safe.</w:t>
      </w:r>
    </w:p>
    <w:p w14:paraId="77025336" w14:textId="77777777" w:rsidR="00647DC0" w:rsidRPr="00647DC0" w:rsidRDefault="00647DC0" w:rsidP="00647DC0">
      <w:pPr>
        <w:spacing w:after="240" w:line="360" w:lineRule="auto"/>
        <w:rPr>
          <w:rFonts w:eastAsia="Times New Roman" w:cs="Arial"/>
          <w:color w:val="333333"/>
          <w:kern w:val="0"/>
          <w:szCs w:val="24"/>
          <w:lang w:eastAsia="en-GB"/>
          <w14:ligatures w14:val="none"/>
        </w:rPr>
      </w:pPr>
      <w:r w:rsidRPr="00647DC0">
        <w:rPr>
          <w:rFonts w:eastAsia="Times New Roman" w:cs="Arial"/>
          <w:b/>
          <w:bCs/>
          <w:color w:val="000000"/>
          <w:kern w:val="0"/>
          <w:szCs w:val="24"/>
          <w:lang w:eastAsia="en-GB"/>
          <w14:ligatures w14:val="none"/>
        </w:rPr>
        <w:t> </w:t>
      </w:r>
    </w:p>
    <w:p w14:paraId="2F3F3874" w14:textId="77777777" w:rsidR="00647DC0" w:rsidRPr="00647DC0" w:rsidRDefault="00647DC0" w:rsidP="00647DC0">
      <w:pPr>
        <w:spacing w:after="144" w:line="360" w:lineRule="auto"/>
        <w:outlineLvl w:val="0"/>
        <w:rPr>
          <w:rFonts w:eastAsia="Times New Roman" w:cs="Arial"/>
          <w:color w:val="333333"/>
          <w:kern w:val="36"/>
          <w:sz w:val="45"/>
          <w:szCs w:val="45"/>
          <w:lang w:eastAsia="en-GB"/>
          <w14:ligatures w14:val="none"/>
        </w:rPr>
      </w:pPr>
      <w:bookmarkStart w:id="4" w:name="_Toc148447092"/>
      <w:r w:rsidRPr="00647DC0">
        <w:rPr>
          <w:rFonts w:eastAsia="Times New Roman" w:cs="Arial"/>
          <w:color w:val="333333"/>
          <w:kern w:val="36"/>
          <w:sz w:val="45"/>
          <w:szCs w:val="45"/>
          <w:lang w:eastAsia="en-GB"/>
          <w14:ligatures w14:val="none"/>
        </w:rPr>
        <w:t>Sharing your information</w:t>
      </w:r>
      <w:bookmarkEnd w:id="4"/>
    </w:p>
    <w:p w14:paraId="142825E1" w14:textId="0CCC7788" w:rsidR="006E1164" w:rsidRPr="00D93ADC" w:rsidRDefault="006D32DD" w:rsidP="00D93ADC">
      <w:pPr>
        <w:spacing w:after="240" w:line="360" w:lineRule="auto"/>
        <w:rPr>
          <w:rFonts w:eastAsia="Times New Roman" w:cs="Arial"/>
          <w:color w:val="333333"/>
          <w:kern w:val="0"/>
          <w:szCs w:val="24"/>
          <w:lang w:eastAsia="en-GB"/>
          <w14:ligatures w14:val="none"/>
        </w:rPr>
      </w:pPr>
      <w:r w:rsidRPr="00D93ADC">
        <w:rPr>
          <w:rFonts w:eastAsia="Times New Roman" w:cs="Arial"/>
          <w:color w:val="000000"/>
          <w:kern w:val="0"/>
          <w:szCs w:val="24"/>
          <w:lang w:eastAsia="en-GB"/>
          <w14:ligatures w14:val="none"/>
        </w:rPr>
        <w:t xml:space="preserve">As above, </w:t>
      </w:r>
      <w:r w:rsidR="00EA257F" w:rsidRPr="00D93ADC">
        <w:rPr>
          <w:rFonts w:eastAsia="Times New Roman" w:cs="Arial"/>
          <w:color w:val="000000"/>
          <w:kern w:val="0"/>
          <w:szCs w:val="24"/>
          <w:lang w:eastAsia="en-GB"/>
          <w14:ligatures w14:val="none"/>
        </w:rPr>
        <w:t>there</w:t>
      </w:r>
      <w:r w:rsidR="00647DC0" w:rsidRPr="00D93ADC">
        <w:rPr>
          <w:rFonts w:eastAsia="Times New Roman" w:cs="Arial"/>
          <w:color w:val="000000"/>
          <w:kern w:val="0"/>
          <w:szCs w:val="24"/>
          <w:lang w:eastAsia="en-GB"/>
          <w14:ligatures w14:val="none"/>
        </w:rPr>
        <w:t xml:space="preserve"> are </w:t>
      </w:r>
      <w:proofErr w:type="gramStart"/>
      <w:r w:rsidR="00647DC0" w:rsidRPr="00D93ADC">
        <w:rPr>
          <w:rFonts w:eastAsia="Times New Roman" w:cs="Arial"/>
          <w:color w:val="000000"/>
          <w:kern w:val="0"/>
          <w:szCs w:val="24"/>
          <w:lang w:eastAsia="en-GB"/>
          <w14:ligatures w14:val="none"/>
        </w:rPr>
        <w:t>a number of</w:t>
      </w:r>
      <w:proofErr w:type="gramEnd"/>
      <w:r w:rsidR="00647DC0" w:rsidRPr="00D93ADC">
        <w:rPr>
          <w:rFonts w:eastAsia="Times New Roman" w:cs="Arial"/>
          <w:color w:val="000000"/>
          <w:kern w:val="0"/>
          <w:szCs w:val="24"/>
          <w:lang w:eastAsia="en-GB"/>
          <w14:ligatures w14:val="none"/>
        </w:rPr>
        <w:t xml:space="preserve"> reasons why we </w:t>
      </w:r>
      <w:r w:rsidRPr="00D93ADC">
        <w:rPr>
          <w:rFonts w:eastAsia="Times New Roman" w:cs="Arial"/>
          <w:color w:val="000000"/>
          <w:kern w:val="0"/>
          <w:szCs w:val="24"/>
          <w:lang w:eastAsia="en-GB"/>
          <w14:ligatures w14:val="none"/>
        </w:rPr>
        <w:t xml:space="preserve">might </w:t>
      </w:r>
      <w:r w:rsidR="00647DC0" w:rsidRPr="00D93ADC">
        <w:rPr>
          <w:rFonts w:eastAsia="Times New Roman" w:cs="Arial"/>
          <w:color w:val="000000"/>
          <w:kern w:val="0"/>
          <w:szCs w:val="24"/>
          <w:lang w:eastAsia="en-GB"/>
          <w14:ligatures w14:val="none"/>
        </w:rPr>
        <w:t xml:space="preserve">share information. </w:t>
      </w:r>
    </w:p>
    <w:p w14:paraId="6BAE3442" w14:textId="77777777" w:rsidR="00647DC0" w:rsidRPr="00D93ADC" w:rsidRDefault="00647DC0" w:rsidP="00647DC0">
      <w:pPr>
        <w:spacing w:after="240" w:line="360" w:lineRule="auto"/>
        <w:rPr>
          <w:rFonts w:eastAsia="Times New Roman" w:cs="Arial"/>
          <w:color w:val="333333"/>
          <w:kern w:val="0"/>
          <w:szCs w:val="24"/>
          <w:lang w:eastAsia="en-GB"/>
          <w14:ligatures w14:val="none"/>
        </w:rPr>
      </w:pPr>
      <w:r w:rsidRPr="00D93ADC">
        <w:rPr>
          <w:rFonts w:eastAsia="Times New Roman" w:cs="Arial"/>
          <w:color w:val="333333"/>
          <w:kern w:val="0"/>
          <w:szCs w:val="24"/>
          <w:lang w:eastAsia="en-GB"/>
          <w14:ligatures w14:val="none"/>
        </w:rPr>
        <w:t>Any disclosures of personal data are always made on a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persons.</w:t>
      </w:r>
    </w:p>
    <w:p w14:paraId="1517ACFC" w14:textId="77777777" w:rsidR="00647DC0" w:rsidRPr="00D93ADC" w:rsidRDefault="00647DC0" w:rsidP="00647DC0">
      <w:pPr>
        <w:spacing w:after="240" w:line="360" w:lineRule="auto"/>
        <w:rPr>
          <w:rFonts w:eastAsia="Times New Roman" w:cs="Arial"/>
          <w:color w:val="333333"/>
          <w:kern w:val="0"/>
          <w:szCs w:val="24"/>
          <w:lang w:eastAsia="en-GB"/>
          <w14:ligatures w14:val="none"/>
        </w:rPr>
      </w:pPr>
      <w:r w:rsidRPr="00D93ADC">
        <w:rPr>
          <w:rFonts w:eastAsia="Times New Roman" w:cs="Arial"/>
          <w:color w:val="000000"/>
          <w:kern w:val="0"/>
          <w:szCs w:val="24"/>
          <w:lang w:eastAsia="en-GB"/>
          <w14:ligatures w14:val="none"/>
        </w:rPr>
        <w:t xml:space="preserve">Some of the reasons for sharing your personal data </w:t>
      </w:r>
      <w:proofErr w:type="gramStart"/>
      <w:r w:rsidRPr="00D93ADC">
        <w:rPr>
          <w:rFonts w:eastAsia="Times New Roman" w:cs="Arial"/>
          <w:color w:val="000000"/>
          <w:kern w:val="0"/>
          <w:szCs w:val="24"/>
          <w:lang w:eastAsia="en-GB"/>
          <w14:ligatures w14:val="none"/>
        </w:rPr>
        <w:t>and also</w:t>
      </w:r>
      <w:proofErr w:type="gramEnd"/>
      <w:r w:rsidRPr="00D93ADC">
        <w:rPr>
          <w:rFonts w:eastAsia="Times New Roman" w:cs="Arial"/>
          <w:color w:val="000000"/>
          <w:kern w:val="0"/>
          <w:szCs w:val="24"/>
          <w:lang w:eastAsia="en-GB"/>
          <w14:ligatures w14:val="none"/>
        </w:rPr>
        <w:t xml:space="preserve"> with whom they are shared with are:</w:t>
      </w:r>
    </w:p>
    <w:p w14:paraId="4853ED54" w14:textId="77777777" w:rsidR="00647DC0" w:rsidRPr="00D93ADC" w:rsidRDefault="00647DC0" w:rsidP="00647DC0">
      <w:pPr>
        <w:spacing w:after="240" w:line="360" w:lineRule="auto"/>
        <w:rPr>
          <w:rFonts w:eastAsia="Times New Roman" w:cs="Arial"/>
          <w:color w:val="333333"/>
          <w:kern w:val="0"/>
          <w:szCs w:val="24"/>
          <w:lang w:eastAsia="en-GB"/>
          <w14:ligatures w14:val="none"/>
        </w:rPr>
      </w:pPr>
      <w:r w:rsidRPr="00D93ADC">
        <w:rPr>
          <w:rFonts w:eastAsia="Times New Roman" w:cs="Arial"/>
          <w:b/>
          <w:bCs/>
          <w:color w:val="000000"/>
          <w:kern w:val="0"/>
          <w:szCs w:val="24"/>
          <w:lang w:eastAsia="en-GB"/>
          <w14:ligatures w14:val="none"/>
        </w:rPr>
        <w:lastRenderedPageBreak/>
        <w:t>Third Party Companies</w:t>
      </w:r>
    </w:p>
    <w:p w14:paraId="56C488AE" w14:textId="77777777" w:rsidR="00647DC0" w:rsidRPr="00D93ADC" w:rsidRDefault="00647DC0" w:rsidP="00647DC0">
      <w:pPr>
        <w:spacing w:after="240" w:line="360" w:lineRule="auto"/>
        <w:rPr>
          <w:rFonts w:eastAsia="Times New Roman" w:cs="Arial"/>
          <w:color w:val="333333"/>
          <w:kern w:val="0"/>
          <w:szCs w:val="24"/>
          <w:lang w:eastAsia="en-GB"/>
          <w14:ligatures w14:val="none"/>
        </w:rPr>
      </w:pPr>
      <w:r w:rsidRPr="00D93ADC">
        <w:rPr>
          <w:rFonts w:eastAsia="Times New Roman" w:cs="Arial"/>
          <w:color w:val="000000"/>
          <w:kern w:val="0"/>
          <w:szCs w:val="24"/>
          <w:lang w:eastAsia="en-GB"/>
          <w14:ligatures w14:val="none"/>
        </w:rPr>
        <w:t xml:space="preserve">To enable effective staff administration, Leeds Community Healthcare Trust may share your information with external companies to process your data on our behalf </w:t>
      </w:r>
      <w:proofErr w:type="gramStart"/>
      <w:r w:rsidRPr="00D93ADC">
        <w:rPr>
          <w:rFonts w:eastAsia="Times New Roman" w:cs="Arial"/>
          <w:color w:val="000000"/>
          <w:kern w:val="0"/>
          <w:szCs w:val="24"/>
          <w:lang w:eastAsia="en-GB"/>
          <w14:ligatures w14:val="none"/>
        </w:rPr>
        <w:t>in order to</w:t>
      </w:r>
      <w:proofErr w:type="gramEnd"/>
      <w:r w:rsidRPr="00D93ADC">
        <w:rPr>
          <w:rFonts w:eastAsia="Times New Roman" w:cs="Arial"/>
          <w:color w:val="000000"/>
          <w:kern w:val="0"/>
          <w:szCs w:val="24"/>
          <w:lang w:eastAsia="en-GB"/>
          <w14:ligatures w14:val="none"/>
        </w:rPr>
        <w:t xml:space="preserve"> comply with our obligations as an employer and support the effective management of the Trust.</w:t>
      </w:r>
    </w:p>
    <w:p w14:paraId="4CBC5AE5" w14:textId="77777777" w:rsidR="00647DC0" w:rsidRPr="00D93ADC" w:rsidRDefault="00647DC0" w:rsidP="00647DC0">
      <w:pPr>
        <w:spacing w:after="144" w:line="360" w:lineRule="auto"/>
        <w:rPr>
          <w:rFonts w:eastAsia="Times New Roman" w:cs="Arial"/>
          <w:color w:val="333333"/>
          <w:kern w:val="0"/>
          <w:szCs w:val="24"/>
          <w:lang w:eastAsia="en-GB"/>
          <w14:ligatures w14:val="none"/>
        </w:rPr>
      </w:pPr>
      <w:r w:rsidRPr="00D93ADC">
        <w:rPr>
          <w:rFonts w:eastAsia="Times New Roman" w:cs="Arial"/>
          <w:b/>
          <w:bCs/>
          <w:color w:val="333333"/>
          <w:kern w:val="0"/>
          <w:szCs w:val="24"/>
          <w:lang w:eastAsia="en-GB"/>
          <w14:ligatures w14:val="none"/>
        </w:rPr>
        <w:t>Employee Records; Contracts Administration (NHS Business Services Authority)</w:t>
      </w:r>
    </w:p>
    <w:p w14:paraId="70F7DB4E" w14:textId="1B124DA3" w:rsidR="00647DC0" w:rsidRPr="00D93ADC" w:rsidRDefault="00647DC0" w:rsidP="00647DC0">
      <w:pPr>
        <w:spacing w:after="144" w:line="360" w:lineRule="auto"/>
        <w:rPr>
          <w:rFonts w:eastAsia="Times New Roman" w:cs="Arial"/>
          <w:color w:val="333333"/>
          <w:kern w:val="0"/>
          <w:szCs w:val="24"/>
          <w:lang w:eastAsia="en-GB"/>
          <w14:ligatures w14:val="none"/>
        </w:rPr>
      </w:pPr>
      <w:r w:rsidRPr="00D93ADC">
        <w:rPr>
          <w:rFonts w:eastAsia="Times New Roman" w:cs="Arial"/>
          <w:color w:val="000000"/>
          <w:kern w:val="0"/>
          <w:szCs w:val="24"/>
          <w:lang w:eastAsia="en-GB"/>
          <w14:ligatures w14:val="none"/>
        </w:rPr>
        <w:t xml:space="preserve">The information which you provide </w:t>
      </w:r>
      <w:proofErr w:type="gramStart"/>
      <w:r w:rsidRPr="00D93ADC">
        <w:rPr>
          <w:rFonts w:eastAsia="Times New Roman" w:cs="Arial"/>
          <w:color w:val="000000"/>
          <w:kern w:val="0"/>
          <w:szCs w:val="24"/>
          <w:lang w:eastAsia="en-GB"/>
          <w14:ligatures w14:val="none"/>
        </w:rPr>
        <w:t>during the course of</w:t>
      </w:r>
      <w:proofErr w:type="gramEnd"/>
      <w:r w:rsidRPr="00D93ADC">
        <w:rPr>
          <w:rFonts w:eastAsia="Times New Roman" w:cs="Arial"/>
          <w:color w:val="000000"/>
          <w:kern w:val="0"/>
          <w:szCs w:val="24"/>
          <w:lang w:eastAsia="en-GB"/>
          <w14:ligatures w14:val="none"/>
        </w:rPr>
        <w:t xml:space="preserve"> your employment (including the recruitment process) will be shared with the NHS Business Services Authority for maintaining your employment records, held on the national NHS Electronic Staff Record (ESR) system.</w:t>
      </w:r>
    </w:p>
    <w:p w14:paraId="6FA5308D" w14:textId="77777777" w:rsidR="00647DC0" w:rsidRPr="00D93ADC" w:rsidRDefault="00647DC0" w:rsidP="00647DC0">
      <w:pPr>
        <w:spacing w:after="144" w:line="360" w:lineRule="auto"/>
        <w:rPr>
          <w:rFonts w:eastAsia="Times New Roman" w:cs="Arial"/>
          <w:color w:val="333333"/>
          <w:kern w:val="0"/>
          <w:szCs w:val="24"/>
          <w:lang w:eastAsia="en-GB"/>
          <w14:ligatures w14:val="none"/>
        </w:rPr>
      </w:pPr>
      <w:r w:rsidRPr="00D93ADC">
        <w:rPr>
          <w:rFonts w:eastAsia="Times New Roman" w:cs="Arial"/>
          <w:b/>
          <w:bCs/>
          <w:color w:val="333333"/>
          <w:kern w:val="0"/>
          <w:szCs w:val="24"/>
          <w:lang w:eastAsia="en-GB"/>
          <w14:ligatures w14:val="none"/>
        </w:rPr>
        <w:t>Prevention and Detection of Crime and Fraud</w:t>
      </w:r>
    </w:p>
    <w:p w14:paraId="2F447CBF" w14:textId="77777777" w:rsidR="00647DC0" w:rsidRPr="00D93ADC" w:rsidRDefault="00647DC0" w:rsidP="00647DC0">
      <w:pPr>
        <w:spacing w:after="144" w:line="360" w:lineRule="auto"/>
        <w:rPr>
          <w:rFonts w:eastAsia="Times New Roman" w:cs="Arial"/>
          <w:color w:val="333333"/>
          <w:kern w:val="0"/>
          <w:szCs w:val="24"/>
          <w:lang w:eastAsia="en-GB"/>
          <w14:ligatures w14:val="none"/>
        </w:rPr>
      </w:pPr>
      <w:r w:rsidRPr="00D93ADC">
        <w:rPr>
          <w:rFonts w:eastAsia="Times New Roman" w:cs="Arial"/>
          <w:color w:val="333333"/>
          <w:kern w:val="0"/>
          <w:szCs w:val="24"/>
          <w:lang w:eastAsia="en-GB"/>
          <w14:ligatures w14:val="none"/>
        </w:rPr>
        <w:t>We may use the information we hold about you to detect and prevent crime or fraud. We may also share this information with other bodies that inspect and manage public funds.</w:t>
      </w:r>
    </w:p>
    <w:p w14:paraId="4F73EA81" w14:textId="283926A8" w:rsidR="00647DC0" w:rsidRPr="00D93ADC" w:rsidRDefault="00647DC0" w:rsidP="00647DC0">
      <w:pPr>
        <w:spacing w:after="144" w:line="360" w:lineRule="auto"/>
        <w:rPr>
          <w:rFonts w:eastAsia="Times New Roman" w:cs="Arial"/>
          <w:color w:val="333333"/>
          <w:kern w:val="0"/>
          <w:szCs w:val="24"/>
          <w:lang w:eastAsia="en-GB"/>
          <w14:ligatures w14:val="none"/>
        </w:rPr>
      </w:pPr>
      <w:r w:rsidRPr="00D93ADC">
        <w:rPr>
          <w:rFonts w:eastAsia="Times New Roman" w:cs="Arial"/>
          <w:color w:val="333333"/>
          <w:kern w:val="0"/>
          <w:szCs w:val="24"/>
          <w:lang w:eastAsia="en-GB"/>
          <w14:ligatures w14:val="none"/>
        </w:rPr>
        <w:t>We will not routinely disclose any information about you without your express permission. However, there are circumstances where we must or can share information about you owing to a legal/statutory obligation. </w:t>
      </w:r>
    </w:p>
    <w:p w14:paraId="2CF82CCF" w14:textId="77777777" w:rsidR="00647DC0" w:rsidRPr="00D93ADC" w:rsidRDefault="00647DC0" w:rsidP="00647DC0">
      <w:pPr>
        <w:spacing w:after="144" w:line="360" w:lineRule="auto"/>
        <w:rPr>
          <w:rFonts w:eastAsia="Times New Roman" w:cs="Arial"/>
          <w:color w:val="333333"/>
          <w:kern w:val="0"/>
          <w:szCs w:val="24"/>
          <w:lang w:eastAsia="en-GB"/>
          <w14:ligatures w14:val="none"/>
        </w:rPr>
      </w:pPr>
      <w:r w:rsidRPr="00D93ADC">
        <w:rPr>
          <w:rFonts w:eastAsia="Times New Roman" w:cs="Arial"/>
          <w:b/>
          <w:bCs/>
          <w:color w:val="333333"/>
          <w:kern w:val="0"/>
          <w:szCs w:val="24"/>
          <w:lang w:eastAsia="en-GB"/>
          <w14:ligatures w14:val="none"/>
        </w:rPr>
        <w:t>National Fraud Initiative</w:t>
      </w:r>
    </w:p>
    <w:p w14:paraId="47DBC1CA" w14:textId="77777777" w:rsidR="00647DC0" w:rsidRPr="00D93ADC" w:rsidRDefault="00647DC0" w:rsidP="00647DC0">
      <w:pPr>
        <w:spacing w:after="144" w:line="360" w:lineRule="auto"/>
        <w:rPr>
          <w:rFonts w:eastAsia="Times New Roman" w:cs="Arial"/>
          <w:color w:val="333333"/>
          <w:kern w:val="0"/>
          <w:szCs w:val="24"/>
          <w:lang w:eastAsia="en-GB"/>
          <w14:ligatures w14:val="none"/>
        </w:rPr>
      </w:pPr>
      <w:r w:rsidRPr="00D93ADC">
        <w:rPr>
          <w:rFonts w:eastAsia="Times New Roman" w:cs="Arial"/>
          <w:color w:val="333333"/>
          <w:kern w:val="0"/>
          <w:szCs w:val="24"/>
          <w:lang w:eastAsia="en-GB"/>
          <w14:ligatures w14:val="none"/>
        </w:rPr>
        <w:t>Leeds Community Healthcare </w:t>
      </w:r>
      <w:r w:rsidRPr="00D93ADC">
        <w:rPr>
          <w:rFonts w:eastAsia="Times New Roman" w:cs="Arial"/>
          <w:color w:val="373737"/>
          <w:kern w:val="0"/>
          <w:szCs w:val="24"/>
          <w:lang w:eastAsia="en-GB"/>
          <w14:ligatures w14:val="none"/>
        </w:rPr>
        <w:t xml:space="preserve">is required [by law] to protect the public funds it administers. It may share information provided to it with other bodies responsible for; auditing, or administering public funds, or </w:t>
      </w:r>
      <w:proofErr w:type="gramStart"/>
      <w:r w:rsidRPr="00D93ADC">
        <w:rPr>
          <w:rFonts w:eastAsia="Times New Roman" w:cs="Arial"/>
          <w:color w:val="373737"/>
          <w:kern w:val="0"/>
          <w:szCs w:val="24"/>
          <w:lang w:eastAsia="en-GB"/>
          <w14:ligatures w14:val="none"/>
        </w:rPr>
        <w:t>where</w:t>
      </w:r>
      <w:proofErr w:type="gramEnd"/>
      <w:r w:rsidRPr="00D93ADC">
        <w:rPr>
          <w:rFonts w:eastAsia="Times New Roman" w:cs="Arial"/>
          <w:color w:val="373737"/>
          <w:kern w:val="0"/>
          <w:szCs w:val="24"/>
          <w:lang w:eastAsia="en-GB"/>
          <w14:ligatures w14:val="none"/>
        </w:rPr>
        <w:t xml:space="preserve"> undertaking a public function, in order to prevent and detect fraud.</w:t>
      </w:r>
    </w:p>
    <w:p w14:paraId="54A62BE3" w14:textId="77777777" w:rsidR="00647DC0" w:rsidRPr="00D93ADC" w:rsidRDefault="00647DC0" w:rsidP="00647DC0">
      <w:pPr>
        <w:spacing w:after="144" w:line="360" w:lineRule="auto"/>
        <w:rPr>
          <w:rFonts w:eastAsia="Times New Roman" w:cs="Arial"/>
          <w:color w:val="333333"/>
          <w:kern w:val="0"/>
          <w:szCs w:val="24"/>
          <w:lang w:eastAsia="en-GB"/>
          <w14:ligatures w14:val="none"/>
        </w:rPr>
      </w:pPr>
      <w:r w:rsidRPr="00D93ADC">
        <w:rPr>
          <w:rFonts w:eastAsia="Times New Roman" w:cs="Arial"/>
          <w:color w:val="373737"/>
          <w:kern w:val="0"/>
          <w:szCs w:val="24"/>
          <w:lang w:eastAsia="en-GB"/>
          <w14:ligatures w14:val="none"/>
        </w:rPr>
        <w:t>The Cabinet Office is responsible for carrying out data matching exercises.</w:t>
      </w:r>
    </w:p>
    <w:p w14:paraId="05EE8493" w14:textId="77777777" w:rsidR="00647DC0" w:rsidRPr="00D93ADC" w:rsidRDefault="00647DC0" w:rsidP="00647DC0">
      <w:pPr>
        <w:spacing w:after="144" w:line="360" w:lineRule="auto"/>
        <w:rPr>
          <w:rFonts w:eastAsia="Times New Roman" w:cs="Arial"/>
          <w:color w:val="333333"/>
          <w:kern w:val="0"/>
          <w:szCs w:val="24"/>
          <w:lang w:eastAsia="en-GB"/>
          <w14:ligatures w14:val="none"/>
        </w:rPr>
      </w:pPr>
      <w:r w:rsidRPr="00D93ADC">
        <w:rPr>
          <w:rFonts w:eastAsia="Times New Roman" w:cs="Arial"/>
          <w:color w:val="373737"/>
          <w:kern w:val="0"/>
          <w:szCs w:val="24"/>
          <w:lang w:eastAsia="en-GB"/>
          <w14:ligatures w14:val="none"/>
        </w:rPr>
        <w:t xml:space="preserve">Data matching involves comparing computer records held by one body against other computer records held by the same or another body to see how far they match. This is usually personal information. Computerised data matching allows potentially fraudulent claims and payments to be identified. Where a match is found it may indicate that there is an inconsistency which requires further investigation. No assumption can be made as to whether there is fraud, </w:t>
      </w:r>
      <w:proofErr w:type="gramStart"/>
      <w:r w:rsidRPr="00D93ADC">
        <w:rPr>
          <w:rFonts w:eastAsia="Times New Roman" w:cs="Arial"/>
          <w:color w:val="373737"/>
          <w:kern w:val="0"/>
          <w:szCs w:val="24"/>
          <w:lang w:eastAsia="en-GB"/>
          <w14:ligatures w14:val="none"/>
        </w:rPr>
        <w:t>error</w:t>
      </w:r>
      <w:proofErr w:type="gramEnd"/>
      <w:r w:rsidRPr="00D93ADC">
        <w:rPr>
          <w:rFonts w:eastAsia="Times New Roman" w:cs="Arial"/>
          <w:color w:val="373737"/>
          <w:kern w:val="0"/>
          <w:szCs w:val="24"/>
          <w:lang w:eastAsia="en-GB"/>
          <w14:ligatures w14:val="none"/>
        </w:rPr>
        <w:t xml:space="preserve"> or other explanation until an investigation is carried out.</w:t>
      </w:r>
    </w:p>
    <w:p w14:paraId="2A60BE77" w14:textId="77777777" w:rsidR="00647DC0" w:rsidRPr="00D93ADC" w:rsidRDefault="00647DC0" w:rsidP="00647DC0">
      <w:pPr>
        <w:shd w:val="clear" w:color="auto" w:fill="FFFFFF"/>
        <w:spacing w:after="0" w:line="360" w:lineRule="auto"/>
        <w:rPr>
          <w:rFonts w:eastAsia="Times New Roman" w:cs="Arial"/>
          <w:color w:val="333333"/>
          <w:kern w:val="0"/>
          <w:szCs w:val="24"/>
          <w:lang w:eastAsia="en-GB"/>
          <w14:ligatures w14:val="none"/>
        </w:rPr>
      </w:pPr>
      <w:r w:rsidRPr="00D93ADC">
        <w:rPr>
          <w:rFonts w:eastAsia="Times New Roman" w:cs="Arial"/>
          <w:color w:val="231F20"/>
          <w:kern w:val="0"/>
          <w:szCs w:val="24"/>
          <w:lang w:eastAsia="en-GB"/>
          <w14:ligatures w14:val="none"/>
        </w:rPr>
        <w:t>The processing of data by the Cabinet Office in a data matching exercise is carried out with statutory authority under its powers in </w:t>
      </w:r>
      <w:hyperlink r:id="rId6" w:history="1">
        <w:r w:rsidRPr="00D93ADC">
          <w:rPr>
            <w:rFonts w:eastAsia="Times New Roman" w:cs="Arial"/>
            <w:color w:val="005EB8"/>
            <w:kern w:val="0"/>
            <w:szCs w:val="24"/>
            <w:lang w:eastAsia="en-GB"/>
            <w14:ligatures w14:val="none"/>
          </w:rPr>
          <w:t>Part 6 of the Local Audit and Accountability Act 2014</w:t>
        </w:r>
      </w:hyperlink>
      <w:r w:rsidRPr="00D93ADC">
        <w:rPr>
          <w:rFonts w:eastAsia="Times New Roman" w:cs="Arial"/>
          <w:color w:val="231F20"/>
          <w:kern w:val="0"/>
          <w:szCs w:val="24"/>
          <w:lang w:eastAsia="en-GB"/>
          <w14:ligatures w14:val="none"/>
        </w:rPr>
        <w:t xml:space="preserve">. </w:t>
      </w:r>
      <w:r w:rsidRPr="00D93ADC">
        <w:rPr>
          <w:rFonts w:eastAsia="Times New Roman" w:cs="Arial"/>
          <w:color w:val="231F20"/>
          <w:kern w:val="0"/>
          <w:szCs w:val="24"/>
          <w:lang w:eastAsia="en-GB"/>
          <w14:ligatures w14:val="none"/>
        </w:rPr>
        <w:lastRenderedPageBreak/>
        <w:t>It does not require the consent of the individuals concerned under data protection legislation or the GDPR.</w:t>
      </w:r>
    </w:p>
    <w:p w14:paraId="5C77A482" w14:textId="77777777" w:rsidR="00647DC0" w:rsidRPr="00D93ADC" w:rsidRDefault="00647DC0" w:rsidP="00647DC0">
      <w:pPr>
        <w:shd w:val="clear" w:color="auto" w:fill="FFFFFF"/>
        <w:spacing w:after="0" w:line="360" w:lineRule="auto"/>
        <w:rPr>
          <w:rFonts w:eastAsia="Times New Roman" w:cs="Arial"/>
          <w:color w:val="333333"/>
          <w:kern w:val="0"/>
          <w:szCs w:val="24"/>
          <w:lang w:eastAsia="en-GB"/>
          <w14:ligatures w14:val="none"/>
        </w:rPr>
      </w:pPr>
      <w:r w:rsidRPr="00D93ADC">
        <w:rPr>
          <w:rFonts w:eastAsia="Times New Roman" w:cs="Arial"/>
          <w:color w:val="231F20"/>
          <w:kern w:val="0"/>
          <w:szCs w:val="24"/>
          <w:lang w:eastAsia="en-GB"/>
          <w14:ligatures w14:val="none"/>
        </w:rPr>
        <w:t>Data matching by the Cabinet Office is subject to a </w:t>
      </w:r>
      <w:hyperlink r:id="rId7" w:history="1">
        <w:r w:rsidRPr="00D93ADC">
          <w:rPr>
            <w:rFonts w:eastAsia="Times New Roman" w:cs="Arial"/>
            <w:b/>
            <w:bCs/>
            <w:color w:val="005EB8"/>
            <w:kern w:val="0"/>
            <w:szCs w:val="24"/>
            <w:lang w:eastAsia="en-GB"/>
            <w14:ligatures w14:val="none"/>
          </w:rPr>
          <w:t>Code of Practice</w:t>
        </w:r>
      </w:hyperlink>
      <w:r w:rsidRPr="00D93ADC">
        <w:rPr>
          <w:rFonts w:eastAsia="Times New Roman" w:cs="Arial"/>
          <w:color w:val="231F20"/>
          <w:kern w:val="0"/>
          <w:szCs w:val="24"/>
          <w:lang w:eastAsia="en-GB"/>
          <w14:ligatures w14:val="none"/>
        </w:rPr>
        <w:t>.</w:t>
      </w:r>
    </w:p>
    <w:p w14:paraId="74EF01CA" w14:textId="77777777" w:rsidR="00647DC0" w:rsidRPr="00D93ADC" w:rsidRDefault="00647DC0" w:rsidP="00647DC0">
      <w:pPr>
        <w:shd w:val="clear" w:color="auto" w:fill="FFFFFF"/>
        <w:spacing w:after="0" w:line="360" w:lineRule="auto"/>
        <w:rPr>
          <w:rFonts w:eastAsia="Times New Roman" w:cs="Arial"/>
          <w:color w:val="333333"/>
          <w:kern w:val="0"/>
          <w:szCs w:val="24"/>
          <w:lang w:eastAsia="en-GB"/>
          <w14:ligatures w14:val="none"/>
        </w:rPr>
      </w:pPr>
      <w:r w:rsidRPr="00D93ADC">
        <w:rPr>
          <w:rFonts w:eastAsia="Times New Roman" w:cs="Arial"/>
          <w:color w:val="231F20"/>
          <w:kern w:val="0"/>
          <w:szCs w:val="24"/>
          <w:lang w:eastAsia="en-GB"/>
          <w14:ligatures w14:val="none"/>
        </w:rPr>
        <w:t>View further information on the </w:t>
      </w:r>
      <w:hyperlink r:id="rId8" w:history="1">
        <w:r w:rsidRPr="00D93ADC">
          <w:rPr>
            <w:rFonts w:eastAsia="Times New Roman" w:cs="Arial"/>
            <w:b/>
            <w:bCs/>
            <w:color w:val="005EB8"/>
            <w:kern w:val="0"/>
            <w:szCs w:val="24"/>
            <w:lang w:eastAsia="en-GB"/>
            <w14:ligatures w14:val="none"/>
          </w:rPr>
          <w:t>Cabinet Office’s legal powers and the reasons why it matches particular information</w:t>
        </w:r>
      </w:hyperlink>
      <w:r w:rsidRPr="00D93ADC">
        <w:rPr>
          <w:rFonts w:eastAsia="Times New Roman" w:cs="Arial"/>
          <w:color w:val="231F20"/>
          <w:kern w:val="0"/>
          <w:szCs w:val="24"/>
          <w:lang w:eastAsia="en-GB"/>
          <w14:ligatures w14:val="none"/>
        </w:rPr>
        <w:t>.</w:t>
      </w:r>
    </w:p>
    <w:p w14:paraId="1024982C" w14:textId="119A0A0B" w:rsidR="00647DC0" w:rsidRPr="00D93ADC" w:rsidRDefault="00647DC0" w:rsidP="00647DC0">
      <w:pPr>
        <w:shd w:val="clear" w:color="auto" w:fill="FFFFFF"/>
        <w:spacing w:after="0" w:line="360" w:lineRule="auto"/>
        <w:rPr>
          <w:rFonts w:eastAsia="Times New Roman" w:cs="Arial"/>
          <w:color w:val="333333"/>
          <w:kern w:val="0"/>
          <w:szCs w:val="24"/>
          <w:lang w:eastAsia="en-GB"/>
          <w14:ligatures w14:val="none"/>
        </w:rPr>
      </w:pPr>
      <w:r w:rsidRPr="00D93ADC">
        <w:rPr>
          <w:rFonts w:eastAsia="Times New Roman" w:cs="Arial"/>
          <w:color w:val="231F20"/>
          <w:kern w:val="0"/>
          <w:szCs w:val="24"/>
          <w:lang w:eastAsia="en-GB"/>
          <w14:ligatures w14:val="none"/>
        </w:rPr>
        <w:t>For further information on this data matching exercise contact the Trusts Counter Fraud Specialist</w:t>
      </w:r>
      <w:r w:rsidR="00EA257F" w:rsidRPr="00D93ADC">
        <w:rPr>
          <w:rFonts w:eastAsia="Times New Roman" w:cs="Arial"/>
          <w:color w:val="231F20"/>
          <w:kern w:val="0"/>
          <w:szCs w:val="24"/>
          <w:lang w:eastAsia="en-GB"/>
          <w14:ligatures w14:val="none"/>
        </w:rPr>
        <w:t xml:space="preserve"> </w:t>
      </w:r>
      <w:r w:rsidR="000D42E8" w:rsidRPr="00D93ADC">
        <w:rPr>
          <w:rFonts w:eastAsia="Times New Roman" w:cs="Arial"/>
          <w:color w:val="231F20"/>
          <w:kern w:val="0"/>
          <w:szCs w:val="24"/>
          <w:lang w:eastAsia="en-GB"/>
          <w14:ligatures w14:val="none"/>
        </w:rPr>
        <w:t>Nikki Cooper; mobile 07872 988939 or email: </w:t>
      </w:r>
      <w:hyperlink r:id="rId9" w:history="1">
        <w:r w:rsidR="000D42E8" w:rsidRPr="00D93ADC">
          <w:rPr>
            <w:rStyle w:val="Hyperlink"/>
            <w:rFonts w:eastAsia="Times New Roman" w:cs="Arial"/>
            <w:kern w:val="0"/>
            <w:szCs w:val="24"/>
            <w:lang w:eastAsia="en-GB"/>
            <w14:ligatures w14:val="none"/>
          </w:rPr>
          <w:t>nikki.cooper1@nhs.net</w:t>
        </w:r>
      </w:hyperlink>
    </w:p>
    <w:p w14:paraId="66EE9823" w14:textId="77777777" w:rsidR="00647DC0" w:rsidRPr="00647DC0" w:rsidRDefault="00647DC0" w:rsidP="00647DC0">
      <w:pPr>
        <w:spacing w:after="240" w:line="360" w:lineRule="auto"/>
        <w:rPr>
          <w:rFonts w:eastAsia="Times New Roman" w:cs="Arial"/>
          <w:color w:val="333333"/>
          <w:kern w:val="0"/>
          <w:szCs w:val="24"/>
          <w:lang w:eastAsia="en-GB"/>
          <w14:ligatures w14:val="none"/>
        </w:rPr>
      </w:pPr>
      <w:r w:rsidRPr="00647DC0">
        <w:rPr>
          <w:rFonts w:eastAsia="Times New Roman" w:cs="Arial"/>
          <w:b/>
          <w:bCs/>
          <w:color w:val="000000"/>
          <w:kern w:val="0"/>
          <w:szCs w:val="24"/>
          <w:lang w:eastAsia="en-GB"/>
          <w14:ligatures w14:val="none"/>
        </w:rPr>
        <w:t> </w:t>
      </w:r>
    </w:p>
    <w:p w14:paraId="07B1959F" w14:textId="77777777" w:rsidR="00647DC0" w:rsidRPr="00647DC0" w:rsidRDefault="00647DC0" w:rsidP="00D93ADC">
      <w:pPr>
        <w:pStyle w:val="Heading1"/>
        <w:rPr>
          <w:color w:val="333333"/>
          <w:sz w:val="39"/>
          <w:szCs w:val="39"/>
        </w:rPr>
      </w:pPr>
      <w:bookmarkStart w:id="5" w:name="_Toc148447093"/>
      <w:r w:rsidRPr="00647DC0">
        <w:rPr>
          <w:color w:val="333333"/>
          <w:sz w:val="39"/>
          <w:szCs w:val="39"/>
        </w:rPr>
        <w:t>How long is your personal data kept for?</w:t>
      </w:r>
      <w:bookmarkEnd w:id="5"/>
    </w:p>
    <w:p w14:paraId="42C5A8FD" w14:textId="77777777" w:rsidR="00647DC0" w:rsidRPr="00647DC0" w:rsidRDefault="00647DC0" w:rsidP="00D93ADC">
      <w:pPr>
        <w:spacing w:line="360" w:lineRule="auto"/>
        <w:rPr>
          <w:color w:val="333333"/>
          <w:lang w:eastAsia="en-GB"/>
        </w:rPr>
      </w:pPr>
      <w:r w:rsidRPr="00647DC0">
        <w:rPr>
          <w:lang w:eastAsia="en-GB"/>
        </w:rPr>
        <w:t>The Trust's policy is to retain personal data only for as long as needed to fulfil the purpose(s) for which it was collected, or otherwise as required under applicable laws and regulations. Under some circumstances we may anonymise your personal data so that it can no longer be associated with you.  We reserve the right to retain and use such anonymous data for any legitimate business purpose without further notice to you.</w:t>
      </w:r>
    </w:p>
    <w:p w14:paraId="33F0BC8A" w14:textId="629114CE" w:rsidR="00647DC0" w:rsidRPr="00647DC0" w:rsidRDefault="00647DC0" w:rsidP="00D93ADC">
      <w:pPr>
        <w:spacing w:line="360" w:lineRule="auto"/>
        <w:rPr>
          <w:color w:val="333333"/>
          <w:lang w:eastAsia="en-GB"/>
        </w:rPr>
      </w:pPr>
      <w:r w:rsidRPr="00647DC0">
        <w:rPr>
          <w:lang w:eastAsia="en-GB"/>
        </w:rPr>
        <w:t xml:space="preserve">Following the termination of an individual's employment, the Trust will typically retain data for 7 years after which the individual's entire employment file will be destroyed, subject to any exceptional circumstances and/or to comply with </w:t>
      </w:r>
      <w:proofErr w:type="gramStart"/>
      <w:r w:rsidRPr="00647DC0">
        <w:rPr>
          <w:lang w:eastAsia="en-GB"/>
        </w:rPr>
        <w:t>particular laws</w:t>
      </w:r>
      <w:proofErr w:type="gramEnd"/>
      <w:r w:rsidRPr="00647DC0">
        <w:rPr>
          <w:lang w:eastAsia="en-GB"/>
        </w:rPr>
        <w:t xml:space="preserve"> or regulations</w:t>
      </w:r>
      <w:r w:rsidR="00EA257F">
        <w:rPr>
          <w:lang w:eastAsia="en-GB"/>
        </w:rPr>
        <w:t>.</w:t>
      </w:r>
    </w:p>
    <w:p w14:paraId="357DD0AD" w14:textId="77777777" w:rsidR="00647DC0" w:rsidRPr="00647DC0" w:rsidRDefault="00647DC0" w:rsidP="00D93ADC">
      <w:pPr>
        <w:pStyle w:val="Heading1"/>
      </w:pPr>
      <w:bookmarkStart w:id="6" w:name="_Toc148447094"/>
      <w:r w:rsidRPr="00647DC0">
        <w:t xml:space="preserve">Your rights in relation to personal data we </w:t>
      </w:r>
      <w:proofErr w:type="gramStart"/>
      <w:r w:rsidRPr="00647DC0">
        <w:t>hold</w:t>
      </w:r>
      <w:bookmarkEnd w:id="6"/>
      <w:proofErr w:type="gramEnd"/>
    </w:p>
    <w:p w14:paraId="36BB4ED2" w14:textId="4EBBD171" w:rsidR="00647DC0" w:rsidRPr="00647DC0" w:rsidRDefault="00647DC0" w:rsidP="00D93ADC">
      <w:pPr>
        <w:spacing w:after="240" w:line="360" w:lineRule="auto"/>
        <w:rPr>
          <w:rFonts w:eastAsia="Times New Roman" w:cs="Arial"/>
          <w:color w:val="333333"/>
          <w:kern w:val="0"/>
          <w:szCs w:val="24"/>
          <w:lang w:eastAsia="en-GB"/>
          <w14:ligatures w14:val="none"/>
        </w:rPr>
      </w:pPr>
      <w:r w:rsidRPr="00647DC0">
        <w:rPr>
          <w:rFonts w:eastAsia="Times New Roman" w:cs="Arial"/>
          <w:color w:val="333333"/>
          <w:kern w:val="0"/>
          <w:lang w:eastAsia="en-GB"/>
          <w14:ligatures w14:val="none"/>
        </w:rPr>
        <w:t>The</w:t>
      </w:r>
      <w:r w:rsidR="00D93ADC">
        <w:rPr>
          <w:rFonts w:eastAsia="Times New Roman" w:cs="Arial"/>
          <w:color w:val="333333"/>
          <w:kern w:val="0"/>
          <w:lang w:eastAsia="en-GB"/>
          <w14:ligatures w14:val="none"/>
        </w:rPr>
        <w:t xml:space="preserve"> </w:t>
      </w:r>
      <w:r w:rsidRPr="00647DC0">
        <w:rPr>
          <w:rFonts w:eastAsia="Times New Roman" w:cs="Arial"/>
          <w:color w:val="333333"/>
          <w:kern w:val="0"/>
          <w:lang w:eastAsia="en-GB"/>
          <w14:ligatures w14:val="none"/>
        </w:rPr>
        <w:t>Data Protection law gives individuals rights in respect of the personal information that we hold about you.  These are:</w:t>
      </w:r>
    </w:p>
    <w:p w14:paraId="4ACB9D30" w14:textId="77777777" w:rsidR="00647DC0" w:rsidRPr="00647DC0" w:rsidRDefault="00647DC0" w:rsidP="00647DC0">
      <w:pPr>
        <w:numPr>
          <w:ilvl w:val="0"/>
          <w:numId w:val="5"/>
        </w:numPr>
        <w:spacing w:before="100" w:beforeAutospacing="1" w:after="100" w:afterAutospacing="1" w:line="360" w:lineRule="auto"/>
        <w:ind w:left="495"/>
        <w:rPr>
          <w:rFonts w:eastAsia="Times New Roman" w:cs="Arial"/>
          <w:color w:val="333333"/>
          <w:kern w:val="0"/>
          <w:szCs w:val="24"/>
          <w:lang w:eastAsia="en-GB"/>
          <w14:ligatures w14:val="none"/>
        </w:rPr>
      </w:pPr>
      <w:r w:rsidRPr="00647DC0">
        <w:rPr>
          <w:rFonts w:eastAsia="Times New Roman" w:cs="Arial"/>
          <w:color w:val="000000"/>
          <w:kern w:val="0"/>
          <w:szCs w:val="24"/>
          <w:lang w:eastAsia="en-GB"/>
          <w14:ligatures w14:val="none"/>
        </w:rPr>
        <w:t xml:space="preserve">To be informed why, </w:t>
      </w:r>
      <w:proofErr w:type="gramStart"/>
      <w:r w:rsidRPr="00647DC0">
        <w:rPr>
          <w:rFonts w:eastAsia="Times New Roman" w:cs="Arial"/>
          <w:color w:val="000000"/>
          <w:kern w:val="0"/>
          <w:szCs w:val="24"/>
          <w:lang w:eastAsia="en-GB"/>
          <w14:ligatures w14:val="none"/>
        </w:rPr>
        <w:t>where</w:t>
      </w:r>
      <w:proofErr w:type="gramEnd"/>
      <w:r w:rsidRPr="00647DC0">
        <w:rPr>
          <w:rFonts w:eastAsia="Times New Roman" w:cs="Arial"/>
          <w:color w:val="000000"/>
          <w:kern w:val="0"/>
          <w:szCs w:val="24"/>
          <w:lang w:eastAsia="en-GB"/>
          <w14:ligatures w14:val="none"/>
        </w:rPr>
        <w:t xml:space="preserve"> and how we use your information.</w:t>
      </w:r>
    </w:p>
    <w:p w14:paraId="005A1E8C" w14:textId="77777777" w:rsidR="00647DC0" w:rsidRPr="00647DC0" w:rsidRDefault="00647DC0" w:rsidP="00647DC0">
      <w:pPr>
        <w:numPr>
          <w:ilvl w:val="0"/>
          <w:numId w:val="5"/>
        </w:numPr>
        <w:spacing w:before="100" w:beforeAutospacing="1" w:after="100" w:afterAutospacing="1" w:line="360" w:lineRule="auto"/>
        <w:ind w:left="495"/>
        <w:rPr>
          <w:rFonts w:eastAsia="Times New Roman" w:cs="Arial"/>
          <w:color w:val="333333"/>
          <w:kern w:val="0"/>
          <w:szCs w:val="24"/>
          <w:lang w:eastAsia="en-GB"/>
          <w14:ligatures w14:val="none"/>
        </w:rPr>
      </w:pPr>
      <w:r w:rsidRPr="00647DC0">
        <w:rPr>
          <w:rFonts w:eastAsia="Times New Roman" w:cs="Arial"/>
          <w:color w:val="000000"/>
          <w:kern w:val="0"/>
          <w:szCs w:val="24"/>
          <w:lang w:eastAsia="en-GB"/>
          <w14:ligatures w14:val="none"/>
        </w:rPr>
        <w:t>To ask for access to your information.</w:t>
      </w:r>
    </w:p>
    <w:p w14:paraId="1C5287C0" w14:textId="77777777" w:rsidR="00647DC0" w:rsidRPr="00647DC0" w:rsidRDefault="00647DC0" w:rsidP="00647DC0">
      <w:pPr>
        <w:numPr>
          <w:ilvl w:val="0"/>
          <w:numId w:val="5"/>
        </w:numPr>
        <w:spacing w:before="100" w:beforeAutospacing="1" w:after="100" w:afterAutospacing="1" w:line="360" w:lineRule="auto"/>
        <w:ind w:left="495"/>
        <w:rPr>
          <w:rFonts w:eastAsia="Times New Roman" w:cs="Arial"/>
          <w:color w:val="333333"/>
          <w:kern w:val="0"/>
          <w:szCs w:val="24"/>
          <w:lang w:eastAsia="en-GB"/>
          <w14:ligatures w14:val="none"/>
        </w:rPr>
      </w:pPr>
      <w:r w:rsidRPr="00647DC0">
        <w:rPr>
          <w:rFonts w:eastAsia="Times New Roman" w:cs="Arial"/>
          <w:color w:val="000000"/>
          <w:kern w:val="0"/>
          <w:szCs w:val="24"/>
          <w:lang w:eastAsia="en-GB"/>
          <w14:ligatures w14:val="none"/>
        </w:rPr>
        <w:t>To ask for your information to be corrected if it is inaccurate or incomplete.</w:t>
      </w:r>
    </w:p>
    <w:p w14:paraId="252E8EA5" w14:textId="77777777" w:rsidR="00647DC0" w:rsidRPr="00647DC0" w:rsidRDefault="00647DC0" w:rsidP="00647DC0">
      <w:pPr>
        <w:numPr>
          <w:ilvl w:val="0"/>
          <w:numId w:val="5"/>
        </w:numPr>
        <w:spacing w:before="100" w:beforeAutospacing="1" w:after="100" w:afterAutospacing="1" w:line="360" w:lineRule="auto"/>
        <w:ind w:left="495"/>
        <w:rPr>
          <w:rFonts w:eastAsia="Times New Roman" w:cs="Arial"/>
          <w:color w:val="333333"/>
          <w:kern w:val="0"/>
          <w:szCs w:val="24"/>
          <w:lang w:eastAsia="en-GB"/>
          <w14:ligatures w14:val="none"/>
        </w:rPr>
      </w:pPr>
      <w:r w:rsidRPr="00647DC0">
        <w:rPr>
          <w:rFonts w:eastAsia="Times New Roman" w:cs="Arial"/>
          <w:color w:val="000000"/>
          <w:kern w:val="0"/>
          <w:szCs w:val="24"/>
          <w:lang w:eastAsia="en-GB"/>
          <w14:ligatures w14:val="none"/>
        </w:rPr>
        <w:t>To ask for your information to be deleted or removed where there is no need for us to continue processing it.</w:t>
      </w:r>
    </w:p>
    <w:p w14:paraId="06231328" w14:textId="77777777" w:rsidR="00647DC0" w:rsidRPr="00647DC0" w:rsidRDefault="00647DC0" w:rsidP="00647DC0">
      <w:pPr>
        <w:numPr>
          <w:ilvl w:val="0"/>
          <w:numId w:val="5"/>
        </w:numPr>
        <w:spacing w:before="100" w:beforeAutospacing="1" w:after="100" w:afterAutospacing="1" w:line="360" w:lineRule="auto"/>
        <w:ind w:left="495"/>
        <w:rPr>
          <w:rFonts w:eastAsia="Times New Roman" w:cs="Arial"/>
          <w:color w:val="333333"/>
          <w:kern w:val="0"/>
          <w:szCs w:val="24"/>
          <w:lang w:eastAsia="en-GB"/>
          <w14:ligatures w14:val="none"/>
        </w:rPr>
      </w:pPr>
      <w:r w:rsidRPr="00647DC0">
        <w:rPr>
          <w:rFonts w:eastAsia="Times New Roman" w:cs="Arial"/>
          <w:color w:val="000000"/>
          <w:kern w:val="0"/>
          <w:szCs w:val="24"/>
          <w:lang w:eastAsia="en-GB"/>
          <w14:ligatures w14:val="none"/>
        </w:rPr>
        <w:t>To ask us to restrict the use of your information.</w:t>
      </w:r>
    </w:p>
    <w:p w14:paraId="0AA29663" w14:textId="77777777" w:rsidR="00647DC0" w:rsidRPr="00647DC0" w:rsidRDefault="00647DC0" w:rsidP="00647DC0">
      <w:pPr>
        <w:numPr>
          <w:ilvl w:val="0"/>
          <w:numId w:val="5"/>
        </w:numPr>
        <w:spacing w:before="100" w:beforeAutospacing="1" w:after="100" w:afterAutospacing="1" w:line="360" w:lineRule="auto"/>
        <w:ind w:left="495"/>
        <w:rPr>
          <w:rFonts w:eastAsia="Times New Roman" w:cs="Arial"/>
          <w:color w:val="333333"/>
          <w:kern w:val="0"/>
          <w:szCs w:val="24"/>
          <w:lang w:eastAsia="en-GB"/>
          <w14:ligatures w14:val="none"/>
        </w:rPr>
      </w:pPr>
      <w:r w:rsidRPr="00647DC0">
        <w:rPr>
          <w:rFonts w:eastAsia="Times New Roman" w:cs="Arial"/>
          <w:color w:val="000000"/>
          <w:kern w:val="0"/>
          <w:szCs w:val="24"/>
          <w:lang w:eastAsia="en-GB"/>
          <w14:ligatures w14:val="none"/>
        </w:rPr>
        <w:t>To ask us to copy or transfer your information from one IT system to another in a safe and secure way, without impacting the quality of the information.</w:t>
      </w:r>
    </w:p>
    <w:p w14:paraId="1A7017ED" w14:textId="77777777" w:rsidR="00647DC0" w:rsidRPr="00647DC0" w:rsidRDefault="00647DC0" w:rsidP="00647DC0">
      <w:pPr>
        <w:numPr>
          <w:ilvl w:val="0"/>
          <w:numId w:val="5"/>
        </w:numPr>
        <w:spacing w:before="100" w:beforeAutospacing="1" w:after="100" w:afterAutospacing="1" w:line="360" w:lineRule="auto"/>
        <w:ind w:left="495"/>
        <w:rPr>
          <w:rFonts w:eastAsia="Times New Roman" w:cs="Arial"/>
          <w:color w:val="333333"/>
          <w:kern w:val="0"/>
          <w:szCs w:val="24"/>
          <w:lang w:eastAsia="en-GB"/>
          <w14:ligatures w14:val="none"/>
        </w:rPr>
      </w:pPr>
      <w:r w:rsidRPr="00647DC0">
        <w:rPr>
          <w:rFonts w:eastAsia="Times New Roman" w:cs="Arial"/>
          <w:color w:val="000000"/>
          <w:kern w:val="0"/>
          <w:szCs w:val="24"/>
          <w:lang w:eastAsia="en-GB"/>
          <w14:ligatures w14:val="none"/>
        </w:rPr>
        <w:lastRenderedPageBreak/>
        <w:t>To object to how your information is used.</w:t>
      </w:r>
    </w:p>
    <w:p w14:paraId="5952AF45" w14:textId="77777777" w:rsidR="00647DC0" w:rsidRPr="00647DC0" w:rsidRDefault="00647DC0" w:rsidP="00647DC0">
      <w:pPr>
        <w:numPr>
          <w:ilvl w:val="0"/>
          <w:numId w:val="5"/>
        </w:numPr>
        <w:spacing w:before="100" w:beforeAutospacing="1" w:after="100" w:afterAutospacing="1" w:line="360" w:lineRule="auto"/>
        <w:ind w:left="495"/>
        <w:rPr>
          <w:rFonts w:eastAsia="Times New Roman" w:cs="Arial"/>
          <w:color w:val="333333"/>
          <w:kern w:val="0"/>
          <w:szCs w:val="24"/>
          <w:lang w:eastAsia="en-GB"/>
          <w14:ligatures w14:val="none"/>
        </w:rPr>
      </w:pPr>
      <w:r w:rsidRPr="00647DC0">
        <w:rPr>
          <w:rFonts w:eastAsia="Times New Roman" w:cs="Arial"/>
          <w:color w:val="000000"/>
          <w:kern w:val="0"/>
          <w:szCs w:val="24"/>
          <w:lang w:eastAsia="en-GB"/>
          <w14:ligatures w14:val="none"/>
        </w:rPr>
        <w:t>To challenge any decisions made without human intervention (automated decision making)</w:t>
      </w:r>
    </w:p>
    <w:p w14:paraId="541AD18B" w14:textId="69FC37E3" w:rsidR="00647DC0" w:rsidRPr="00647DC0" w:rsidRDefault="000D42E8" w:rsidP="00647DC0">
      <w:pPr>
        <w:spacing w:after="240" w:line="360" w:lineRule="auto"/>
        <w:jc w:val="both"/>
        <w:rPr>
          <w:rFonts w:eastAsia="Times New Roman" w:cs="Arial"/>
          <w:color w:val="333333"/>
          <w:kern w:val="0"/>
          <w:szCs w:val="24"/>
          <w:lang w:eastAsia="en-GB"/>
          <w14:ligatures w14:val="none"/>
        </w:rPr>
      </w:pPr>
      <w:r>
        <w:rPr>
          <w:rFonts w:eastAsia="Times New Roman" w:cs="Arial"/>
          <w:color w:val="333333"/>
          <w:kern w:val="0"/>
          <w:lang w:eastAsia="en-GB"/>
          <w14:ligatures w14:val="none"/>
        </w:rPr>
        <w:t>Please note that the rights available to you are specific to the legal basis used to process the data, so not all rights are available under all circumstances.</w:t>
      </w:r>
    </w:p>
    <w:p w14:paraId="23E5956B" w14:textId="651FB239" w:rsidR="00647DC0" w:rsidRPr="00647DC0" w:rsidRDefault="00647DC0" w:rsidP="00D93ADC">
      <w:pPr>
        <w:pStyle w:val="Heading1"/>
      </w:pPr>
      <w:bookmarkStart w:id="7" w:name="_Toc148447095"/>
      <w:r w:rsidRPr="00647DC0">
        <w:t xml:space="preserve">Requesting access to your </w:t>
      </w:r>
      <w:r w:rsidR="000D42E8">
        <w:t>P</w:t>
      </w:r>
      <w:r w:rsidRPr="00647DC0">
        <w:t xml:space="preserve">ersonal </w:t>
      </w:r>
      <w:r w:rsidR="000D42E8">
        <w:t>Data</w:t>
      </w:r>
      <w:bookmarkEnd w:id="7"/>
    </w:p>
    <w:p w14:paraId="39A1EE22" w14:textId="77777777" w:rsidR="00647DC0" w:rsidRPr="00647DC0" w:rsidRDefault="00647DC0" w:rsidP="00647DC0">
      <w:pPr>
        <w:spacing w:before="240" w:after="240" w:line="360" w:lineRule="auto"/>
        <w:rPr>
          <w:rFonts w:eastAsia="Times New Roman" w:cs="Arial"/>
          <w:color w:val="333333"/>
          <w:kern w:val="0"/>
          <w:szCs w:val="24"/>
          <w:lang w:eastAsia="en-GB"/>
          <w14:ligatures w14:val="none"/>
        </w:rPr>
      </w:pPr>
      <w:r w:rsidRPr="00647DC0">
        <w:rPr>
          <w:rFonts w:eastAsia="Times New Roman" w:cs="Arial"/>
          <w:color w:val="333333"/>
          <w:kern w:val="0"/>
          <w:szCs w:val="24"/>
          <w:lang w:eastAsia="en-GB"/>
          <w14:ligatures w14:val="none"/>
        </w:rPr>
        <w:t>Under Data Protection legislation, this is known as a ‘Subject Access Request’ and all employees have the right to make such a request to the Trust to obtain access to the information that we hold about you. Any such request must be dealt with within one-calendar month of the request being made; except where numerous requests are made or the request being made is complex, in which case the deadline can be extended by a further two months.</w:t>
      </w:r>
    </w:p>
    <w:p w14:paraId="1439540A" w14:textId="77777777" w:rsidR="00647DC0" w:rsidRPr="00647DC0" w:rsidRDefault="00647DC0" w:rsidP="00D93ADC">
      <w:pPr>
        <w:pStyle w:val="Heading1"/>
        <w:rPr>
          <w:sz w:val="45"/>
          <w:szCs w:val="45"/>
        </w:rPr>
      </w:pPr>
      <w:bookmarkStart w:id="8" w:name="_Toc148447096"/>
      <w:r w:rsidRPr="00647DC0">
        <w:t>Where can I get more information?</w:t>
      </w:r>
      <w:bookmarkEnd w:id="8"/>
    </w:p>
    <w:p w14:paraId="7659B442" w14:textId="0C050F13" w:rsidR="00647DC0" w:rsidRPr="00647DC0" w:rsidRDefault="00647DC0" w:rsidP="00647DC0">
      <w:pPr>
        <w:spacing w:after="240" w:line="360" w:lineRule="auto"/>
        <w:jc w:val="both"/>
        <w:rPr>
          <w:rFonts w:eastAsia="Times New Roman" w:cs="Arial"/>
          <w:color w:val="333333"/>
          <w:kern w:val="0"/>
          <w:szCs w:val="24"/>
          <w:lang w:eastAsia="en-GB"/>
          <w14:ligatures w14:val="none"/>
        </w:rPr>
      </w:pPr>
      <w:r w:rsidRPr="00647DC0">
        <w:rPr>
          <w:rFonts w:eastAsia="Times New Roman" w:cs="Arial"/>
          <w:color w:val="333333"/>
          <w:kern w:val="0"/>
          <w:szCs w:val="24"/>
          <w:lang w:eastAsia="en-GB"/>
          <w14:ligatures w14:val="none"/>
        </w:rPr>
        <w:t xml:space="preserve">Should you have any further queries on the uses of your information, please speak to the Human Resources Department or our Data Protection Officer – </w:t>
      </w:r>
      <w:r w:rsidR="000D42E8">
        <w:rPr>
          <w:rFonts w:eastAsia="Times New Roman" w:cs="Arial"/>
          <w:color w:val="333333"/>
          <w:kern w:val="0"/>
          <w:szCs w:val="24"/>
          <w:lang w:eastAsia="en-GB"/>
          <w14:ligatures w14:val="none"/>
        </w:rPr>
        <w:t>Steve Creighton</w:t>
      </w:r>
      <w:r w:rsidRPr="00647DC0">
        <w:rPr>
          <w:rFonts w:eastAsia="Times New Roman" w:cs="Arial"/>
          <w:color w:val="333333"/>
          <w:kern w:val="0"/>
          <w:szCs w:val="24"/>
          <w:lang w:eastAsia="en-GB"/>
          <w14:ligatures w14:val="none"/>
        </w:rPr>
        <w:t xml:space="preserve"> on </w:t>
      </w:r>
      <w:hyperlink r:id="rId10" w:history="1">
        <w:r w:rsidRPr="00647DC0">
          <w:rPr>
            <w:rFonts w:eastAsia="Times New Roman" w:cs="Arial"/>
            <w:color w:val="1D46F4"/>
            <w:kern w:val="0"/>
            <w:szCs w:val="24"/>
            <w:lang w:eastAsia="en-GB"/>
            <w14:ligatures w14:val="none"/>
          </w:rPr>
          <w:t>DPO.LCH@nhs.net</w:t>
        </w:r>
      </w:hyperlink>
      <w:r w:rsidRPr="00647DC0">
        <w:rPr>
          <w:rFonts w:eastAsia="Times New Roman" w:cs="Arial"/>
          <w:color w:val="333333"/>
          <w:kern w:val="0"/>
          <w:szCs w:val="24"/>
          <w:lang w:eastAsia="en-GB"/>
          <w14:ligatures w14:val="none"/>
        </w:rPr>
        <w:t> or 0113 220 8572</w:t>
      </w:r>
      <w:r w:rsidR="00EA257F">
        <w:rPr>
          <w:rFonts w:eastAsia="Times New Roman" w:cs="Arial"/>
          <w:color w:val="333333"/>
          <w:kern w:val="0"/>
          <w:szCs w:val="24"/>
          <w:lang w:eastAsia="en-GB"/>
          <w14:ligatures w14:val="none"/>
        </w:rPr>
        <w:t>.</w:t>
      </w:r>
    </w:p>
    <w:p w14:paraId="6A6543C1" w14:textId="77777777" w:rsidR="00647DC0" w:rsidRPr="00647DC0" w:rsidRDefault="00647DC0" w:rsidP="00D93ADC">
      <w:pPr>
        <w:pStyle w:val="Heading1"/>
        <w:rPr>
          <w:sz w:val="45"/>
          <w:szCs w:val="45"/>
        </w:rPr>
      </w:pPr>
      <w:bookmarkStart w:id="9" w:name="_Toc148447097"/>
      <w:r w:rsidRPr="00647DC0">
        <w:t>Complaints</w:t>
      </w:r>
      <w:bookmarkEnd w:id="9"/>
    </w:p>
    <w:p w14:paraId="49E54603" w14:textId="77777777" w:rsidR="00647DC0" w:rsidRPr="00647DC0" w:rsidRDefault="00647DC0" w:rsidP="00647DC0">
      <w:pPr>
        <w:spacing w:after="144" w:line="360" w:lineRule="auto"/>
        <w:rPr>
          <w:rFonts w:eastAsia="Times New Roman" w:cs="Arial"/>
          <w:color w:val="333333"/>
          <w:kern w:val="0"/>
          <w:szCs w:val="24"/>
          <w:lang w:eastAsia="en-GB"/>
          <w14:ligatures w14:val="none"/>
        </w:rPr>
      </w:pPr>
      <w:r w:rsidRPr="00647DC0">
        <w:rPr>
          <w:rFonts w:eastAsia="Times New Roman" w:cs="Arial"/>
          <w:color w:val="333333"/>
          <w:kern w:val="0"/>
          <w:szCs w:val="24"/>
          <w:lang w:eastAsia="en-GB"/>
          <w14:ligatures w14:val="none"/>
        </w:rPr>
        <w:t>You have the right to complain to the Information Commissioner if you are not happy with any aspect of Leeds Community Healthcare’s processing of your personal data or believe that we are not meeting our responsibilities as a data controller. </w:t>
      </w:r>
      <w:r w:rsidRPr="00647DC0">
        <w:rPr>
          <w:rFonts w:eastAsia="Times New Roman" w:cs="Arial"/>
          <w:color w:val="000000"/>
          <w:kern w:val="0"/>
          <w:szCs w:val="24"/>
          <w:lang w:eastAsia="en-GB"/>
          <w14:ligatures w14:val="none"/>
        </w:rPr>
        <w:t>We would, however, appreciate the chance to deal with your concerns before you approach the ICO, so please contact the Data Protection Officer at first instance.</w:t>
      </w:r>
    </w:p>
    <w:p w14:paraId="6F7B2ACF" w14:textId="4F52FF57" w:rsidR="00647DC0" w:rsidRDefault="00647DC0" w:rsidP="00D93ADC">
      <w:pPr>
        <w:spacing w:after="144" w:line="360" w:lineRule="auto"/>
        <w:rPr>
          <w:rFonts w:eastAsia="Times New Roman" w:cs="Arial"/>
          <w:color w:val="333333"/>
          <w:kern w:val="0"/>
          <w:szCs w:val="24"/>
          <w:lang w:eastAsia="en-GB"/>
          <w14:ligatures w14:val="none"/>
        </w:rPr>
      </w:pPr>
      <w:r w:rsidRPr="00647DC0">
        <w:rPr>
          <w:rFonts w:eastAsia="Times New Roman" w:cs="Arial"/>
          <w:color w:val="000000"/>
          <w:kern w:val="0"/>
          <w:szCs w:val="24"/>
          <w:lang w:eastAsia="en-GB"/>
          <w14:ligatures w14:val="none"/>
        </w:rPr>
        <w:t>The contact details for the Data Protection Officer are:</w:t>
      </w:r>
    </w:p>
    <w:p w14:paraId="33F06A9B" w14:textId="55DEC012" w:rsidR="000D42E8" w:rsidRDefault="000D42E8" w:rsidP="00647DC0">
      <w:pPr>
        <w:spacing w:after="0" w:line="360" w:lineRule="auto"/>
        <w:rPr>
          <w:rFonts w:eastAsia="Times New Roman" w:cs="Arial"/>
          <w:color w:val="333333"/>
          <w:kern w:val="0"/>
          <w:szCs w:val="24"/>
          <w:lang w:eastAsia="en-GB"/>
          <w14:ligatures w14:val="none"/>
        </w:rPr>
      </w:pPr>
      <w:r>
        <w:rPr>
          <w:rFonts w:eastAsia="Times New Roman" w:cs="Arial"/>
          <w:color w:val="333333"/>
          <w:kern w:val="0"/>
          <w:szCs w:val="24"/>
          <w:lang w:eastAsia="en-GB"/>
          <w14:ligatures w14:val="none"/>
        </w:rPr>
        <w:t>Steve Creighton</w:t>
      </w:r>
    </w:p>
    <w:p w14:paraId="680902E4" w14:textId="0FFE3F8B" w:rsidR="000D42E8" w:rsidRPr="00647DC0" w:rsidRDefault="000D42E8" w:rsidP="00647DC0">
      <w:pPr>
        <w:spacing w:after="0" w:line="360" w:lineRule="auto"/>
        <w:rPr>
          <w:rFonts w:eastAsia="Times New Roman" w:cs="Arial"/>
          <w:color w:val="333333"/>
          <w:kern w:val="0"/>
          <w:szCs w:val="24"/>
          <w:lang w:eastAsia="en-GB"/>
          <w14:ligatures w14:val="none"/>
        </w:rPr>
      </w:pPr>
      <w:r w:rsidRPr="00024775">
        <w:rPr>
          <w:rFonts w:cs="Arial"/>
          <w:color w:val="333333"/>
          <w14:ligatures w14:val="none"/>
        </w:rPr>
        <w:t xml:space="preserve">White Rose Office Park, Building 3, Leeds LS11 </w:t>
      </w:r>
      <w:proofErr w:type="gramStart"/>
      <w:r w:rsidRPr="00024775">
        <w:rPr>
          <w:rFonts w:cs="Arial"/>
          <w:color w:val="333333"/>
          <w14:ligatures w14:val="none"/>
        </w:rPr>
        <w:t>0LT</w:t>
      </w:r>
      <w:proofErr w:type="gramEnd"/>
    </w:p>
    <w:p w14:paraId="63262ADA" w14:textId="17D3DFC4" w:rsidR="00647DC0" w:rsidRPr="00647DC0" w:rsidRDefault="00EA257F" w:rsidP="00647DC0">
      <w:pPr>
        <w:spacing w:after="0" w:line="360" w:lineRule="auto"/>
        <w:rPr>
          <w:rFonts w:eastAsia="Times New Roman" w:cs="Arial"/>
          <w:color w:val="333333"/>
          <w:kern w:val="0"/>
          <w:szCs w:val="24"/>
          <w:lang w:eastAsia="en-GB"/>
          <w14:ligatures w14:val="none"/>
        </w:rPr>
      </w:pPr>
      <w:hyperlink r:id="rId11" w:history="1">
        <w:r w:rsidRPr="00EA257F">
          <w:rPr>
            <w:rStyle w:val="Hyperlink"/>
            <w:rFonts w:eastAsia="Times New Roman" w:cs="Arial"/>
            <w:kern w:val="0"/>
            <w:szCs w:val="24"/>
            <w:lang w:eastAsia="en-GB"/>
            <w14:ligatures w14:val="none"/>
          </w:rPr>
          <w:t>dpo.lch@nhs.net</w:t>
        </w:r>
      </w:hyperlink>
    </w:p>
    <w:p w14:paraId="4A46DD83" w14:textId="77777777" w:rsidR="00647DC0" w:rsidRPr="00647DC0" w:rsidRDefault="00647DC0" w:rsidP="00647DC0">
      <w:pPr>
        <w:spacing w:after="144" w:line="360" w:lineRule="auto"/>
        <w:rPr>
          <w:rFonts w:eastAsia="Times New Roman" w:cs="Arial"/>
          <w:color w:val="333333"/>
          <w:kern w:val="0"/>
          <w:szCs w:val="24"/>
          <w:lang w:eastAsia="en-GB"/>
          <w14:ligatures w14:val="none"/>
        </w:rPr>
      </w:pPr>
      <w:r w:rsidRPr="00647DC0">
        <w:rPr>
          <w:rFonts w:eastAsia="Times New Roman" w:cs="Arial"/>
          <w:color w:val="333333"/>
          <w:kern w:val="0"/>
          <w:szCs w:val="24"/>
          <w:lang w:eastAsia="en-GB"/>
          <w14:ligatures w14:val="none"/>
        </w:rPr>
        <w:t>The contact details for the Information Commissioner are:</w:t>
      </w:r>
    </w:p>
    <w:p w14:paraId="1BACCF25" w14:textId="77777777" w:rsidR="00647DC0" w:rsidRPr="00647DC0" w:rsidRDefault="00647DC0" w:rsidP="00647DC0">
      <w:pPr>
        <w:spacing w:after="144" w:line="360" w:lineRule="auto"/>
        <w:rPr>
          <w:rFonts w:eastAsia="Times New Roman" w:cs="Arial"/>
          <w:color w:val="333333"/>
          <w:kern w:val="0"/>
          <w:szCs w:val="24"/>
          <w:lang w:eastAsia="en-GB"/>
          <w14:ligatures w14:val="none"/>
        </w:rPr>
      </w:pPr>
      <w:r w:rsidRPr="00647DC0">
        <w:rPr>
          <w:rFonts w:eastAsia="Times New Roman" w:cs="Arial"/>
          <w:color w:val="333333"/>
          <w:kern w:val="0"/>
          <w:szCs w:val="24"/>
          <w:lang w:eastAsia="en-GB"/>
          <w14:ligatures w14:val="none"/>
        </w:rPr>
        <w:lastRenderedPageBreak/>
        <w:t>Information Commissioner’s Office Wycliffe House Water Lane, Wilmslow SK9 5AF</w:t>
      </w:r>
    </w:p>
    <w:p w14:paraId="4F938F23" w14:textId="77777777" w:rsidR="00647DC0" w:rsidRPr="00647DC0" w:rsidRDefault="00D93ADC" w:rsidP="00647DC0">
      <w:pPr>
        <w:spacing w:line="360" w:lineRule="auto"/>
        <w:rPr>
          <w:rFonts w:eastAsia="Times New Roman" w:cs="Arial"/>
          <w:color w:val="333333"/>
          <w:kern w:val="0"/>
          <w:szCs w:val="24"/>
          <w:lang w:eastAsia="en-GB"/>
          <w14:ligatures w14:val="none"/>
        </w:rPr>
      </w:pPr>
      <w:hyperlink r:id="rId12" w:tgtFrame="_self" w:history="1">
        <w:r w:rsidR="00647DC0" w:rsidRPr="00647DC0">
          <w:rPr>
            <w:rFonts w:eastAsia="Times New Roman" w:cs="Arial"/>
            <w:color w:val="1D46F4"/>
            <w:kern w:val="0"/>
            <w:szCs w:val="24"/>
            <w:lang w:eastAsia="en-GB"/>
            <w14:ligatures w14:val="none"/>
          </w:rPr>
          <w:t>Information Commissioner's Office Website.</w:t>
        </w:r>
      </w:hyperlink>
    </w:p>
    <w:p w14:paraId="407F7D22" w14:textId="77777777" w:rsidR="008B75B4" w:rsidRPr="00647DC0" w:rsidRDefault="008B75B4" w:rsidP="00647DC0">
      <w:pPr>
        <w:spacing w:line="360" w:lineRule="auto"/>
        <w:rPr>
          <w:rFonts w:cs="Arial"/>
        </w:rPr>
      </w:pPr>
    </w:p>
    <w:p w14:paraId="6576C8E9" w14:textId="77777777" w:rsidR="00647DC0" w:rsidRPr="00647DC0" w:rsidRDefault="00647DC0">
      <w:pPr>
        <w:spacing w:line="360" w:lineRule="auto"/>
        <w:rPr>
          <w:rFonts w:cs="Arial"/>
        </w:rPr>
      </w:pPr>
    </w:p>
    <w:sectPr w:rsidR="00647DC0" w:rsidRPr="00647D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43341"/>
    <w:multiLevelType w:val="multilevel"/>
    <w:tmpl w:val="26504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F2409"/>
    <w:multiLevelType w:val="multilevel"/>
    <w:tmpl w:val="45ECD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7040F"/>
    <w:multiLevelType w:val="hybridMultilevel"/>
    <w:tmpl w:val="96A4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5850EE"/>
    <w:multiLevelType w:val="multilevel"/>
    <w:tmpl w:val="248C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F661B3"/>
    <w:multiLevelType w:val="multilevel"/>
    <w:tmpl w:val="9A6E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CA7CA3"/>
    <w:multiLevelType w:val="multilevel"/>
    <w:tmpl w:val="AC829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B97FAB"/>
    <w:multiLevelType w:val="hybridMultilevel"/>
    <w:tmpl w:val="286E8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3474637">
    <w:abstractNumId w:val="1"/>
  </w:num>
  <w:num w:numId="2" w16cid:durableId="67190388">
    <w:abstractNumId w:val="0"/>
  </w:num>
  <w:num w:numId="3" w16cid:durableId="592393671">
    <w:abstractNumId w:val="4"/>
  </w:num>
  <w:num w:numId="4" w16cid:durableId="1513183106">
    <w:abstractNumId w:val="3"/>
  </w:num>
  <w:num w:numId="5" w16cid:durableId="1493637392">
    <w:abstractNumId w:val="5"/>
  </w:num>
  <w:num w:numId="6" w16cid:durableId="2138255974">
    <w:abstractNumId w:val="2"/>
  </w:num>
  <w:num w:numId="7" w16cid:durableId="18093207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47DC0"/>
    <w:rsid w:val="00024775"/>
    <w:rsid w:val="000D42E8"/>
    <w:rsid w:val="0016607B"/>
    <w:rsid w:val="00314FF9"/>
    <w:rsid w:val="003B3FFB"/>
    <w:rsid w:val="00647DC0"/>
    <w:rsid w:val="006C60CB"/>
    <w:rsid w:val="006D32DD"/>
    <w:rsid w:val="006E1164"/>
    <w:rsid w:val="008B75B4"/>
    <w:rsid w:val="00975A42"/>
    <w:rsid w:val="009822B6"/>
    <w:rsid w:val="009A62A4"/>
    <w:rsid w:val="00C72967"/>
    <w:rsid w:val="00CF76CB"/>
    <w:rsid w:val="00D93ADC"/>
    <w:rsid w:val="00E81319"/>
    <w:rsid w:val="00EA257F"/>
    <w:rsid w:val="00EC5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F4B27"/>
  <w15:docId w15:val="{8DF96023-83A4-4D60-955E-E4EEDB8D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57F"/>
    <w:rPr>
      <w:rFonts w:ascii="Arial" w:hAnsi="Arial"/>
      <w:sz w:val="24"/>
    </w:rPr>
  </w:style>
  <w:style w:type="paragraph" w:styleId="Heading1">
    <w:name w:val="heading 1"/>
    <w:basedOn w:val="Normal"/>
    <w:link w:val="Heading1Char"/>
    <w:uiPriority w:val="9"/>
    <w:qFormat/>
    <w:rsid w:val="00D93ADC"/>
    <w:pPr>
      <w:spacing w:before="100" w:beforeAutospacing="1" w:after="100" w:afterAutospacing="1" w:line="240" w:lineRule="auto"/>
      <w:outlineLvl w:val="0"/>
    </w:pPr>
    <w:rPr>
      <w:rFonts w:eastAsia="Times New Roman" w:cs="Times New Roman"/>
      <w:bCs/>
      <w:kern w:val="36"/>
      <w:sz w:val="44"/>
      <w:szCs w:val="48"/>
      <w:lang w:eastAsia="en-GB"/>
    </w:rPr>
  </w:style>
  <w:style w:type="paragraph" w:styleId="Heading2">
    <w:name w:val="heading 2"/>
    <w:basedOn w:val="Normal"/>
    <w:link w:val="Heading2Char"/>
    <w:uiPriority w:val="9"/>
    <w:qFormat/>
    <w:rsid w:val="00647DC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ADC"/>
    <w:rPr>
      <w:rFonts w:ascii="Arial" w:eastAsia="Times New Roman" w:hAnsi="Arial" w:cs="Times New Roman"/>
      <w:bCs/>
      <w:kern w:val="36"/>
      <w:sz w:val="44"/>
      <w:szCs w:val="48"/>
      <w:lang w:eastAsia="en-GB"/>
    </w:rPr>
  </w:style>
  <w:style w:type="character" w:customStyle="1" w:styleId="Heading2Char">
    <w:name w:val="Heading 2 Char"/>
    <w:basedOn w:val="DefaultParagraphFont"/>
    <w:link w:val="Heading2"/>
    <w:uiPriority w:val="9"/>
    <w:rsid w:val="00647DC0"/>
    <w:rPr>
      <w:rFonts w:ascii="Times New Roman" w:eastAsia="Times New Roman" w:hAnsi="Times New Roman" w:cs="Times New Roman"/>
      <w:b/>
      <w:bCs/>
      <w:kern w:val="0"/>
      <w:sz w:val="36"/>
      <w:szCs w:val="36"/>
      <w:lang w:eastAsia="en-GB"/>
    </w:rPr>
  </w:style>
  <w:style w:type="character" w:styleId="Hyperlink">
    <w:name w:val="Hyperlink"/>
    <w:basedOn w:val="DefaultParagraphFont"/>
    <w:uiPriority w:val="99"/>
    <w:unhideWhenUsed/>
    <w:rsid w:val="00647DC0"/>
    <w:rPr>
      <w:color w:val="0000FF"/>
      <w:u w:val="single"/>
    </w:rPr>
  </w:style>
  <w:style w:type="character" w:customStyle="1" w:styleId="words">
    <w:name w:val="words"/>
    <w:basedOn w:val="DefaultParagraphFont"/>
    <w:rsid w:val="00647DC0"/>
  </w:style>
  <w:style w:type="paragraph" w:styleId="NormalWeb">
    <w:name w:val="Normal (Web)"/>
    <w:basedOn w:val="Normal"/>
    <w:uiPriority w:val="99"/>
    <w:semiHidden/>
    <w:unhideWhenUsed/>
    <w:rsid w:val="00647DC0"/>
    <w:pPr>
      <w:spacing w:before="100" w:beforeAutospacing="1" w:after="100" w:afterAutospacing="1" w:line="240" w:lineRule="auto"/>
    </w:pPr>
    <w:rPr>
      <w:rFonts w:ascii="Times New Roman" w:eastAsia="Times New Roman" w:hAnsi="Times New Roman" w:cs="Times New Roman"/>
      <w:kern w:val="0"/>
      <w:szCs w:val="24"/>
      <w:lang w:eastAsia="en-GB"/>
    </w:rPr>
  </w:style>
  <w:style w:type="character" w:styleId="Strong">
    <w:name w:val="Strong"/>
    <w:basedOn w:val="DefaultParagraphFont"/>
    <w:uiPriority w:val="22"/>
    <w:qFormat/>
    <w:rsid w:val="00647DC0"/>
    <w:rPr>
      <w:b/>
      <w:bCs/>
    </w:rPr>
  </w:style>
  <w:style w:type="paragraph" w:styleId="Revision">
    <w:name w:val="Revision"/>
    <w:hidden/>
    <w:uiPriority w:val="99"/>
    <w:semiHidden/>
    <w:rsid w:val="00024775"/>
    <w:pPr>
      <w:spacing w:after="0" w:line="240" w:lineRule="auto"/>
    </w:pPr>
  </w:style>
  <w:style w:type="paragraph" w:styleId="ListParagraph">
    <w:name w:val="List Paragraph"/>
    <w:basedOn w:val="Normal"/>
    <w:uiPriority w:val="34"/>
    <w:qFormat/>
    <w:rsid w:val="006E1164"/>
    <w:pPr>
      <w:ind w:left="720"/>
      <w:contextualSpacing/>
    </w:pPr>
  </w:style>
  <w:style w:type="character" w:styleId="UnresolvedMention">
    <w:name w:val="Unresolved Mention"/>
    <w:basedOn w:val="DefaultParagraphFont"/>
    <w:uiPriority w:val="99"/>
    <w:semiHidden/>
    <w:unhideWhenUsed/>
    <w:rsid w:val="006E1164"/>
    <w:rPr>
      <w:color w:val="605E5C"/>
      <w:shd w:val="clear" w:color="auto" w:fill="E1DFDD"/>
    </w:rPr>
  </w:style>
  <w:style w:type="paragraph" w:styleId="TOCHeading">
    <w:name w:val="TOC Heading"/>
    <w:basedOn w:val="Heading1"/>
    <w:next w:val="Normal"/>
    <w:uiPriority w:val="39"/>
    <w:unhideWhenUsed/>
    <w:qFormat/>
    <w:rsid w:val="00EA257F"/>
    <w:pPr>
      <w:keepNext/>
      <w:keepLines/>
      <w:spacing w:before="240" w:beforeAutospacing="0" w:after="0" w:afterAutospacing="0" w:line="259" w:lineRule="auto"/>
      <w:outlineLvl w:val="9"/>
    </w:pPr>
    <w:rPr>
      <w:rFonts w:asciiTheme="majorHAnsi" w:eastAsiaTheme="majorEastAsia" w:hAnsiTheme="majorHAnsi" w:cstheme="majorBidi"/>
      <w:b/>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EA257F"/>
    <w:pPr>
      <w:spacing w:after="100"/>
    </w:pPr>
  </w:style>
  <w:style w:type="paragraph" w:styleId="TOC2">
    <w:name w:val="toc 2"/>
    <w:basedOn w:val="Normal"/>
    <w:next w:val="Normal"/>
    <w:autoRedefine/>
    <w:uiPriority w:val="39"/>
    <w:unhideWhenUsed/>
    <w:rsid w:val="00EA257F"/>
    <w:pPr>
      <w:spacing w:after="100"/>
      <w:ind w:left="220"/>
    </w:pPr>
  </w:style>
  <w:style w:type="paragraph" w:styleId="Title">
    <w:name w:val="Title"/>
    <w:basedOn w:val="Normal"/>
    <w:next w:val="Normal"/>
    <w:link w:val="TitleChar"/>
    <w:uiPriority w:val="10"/>
    <w:qFormat/>
    <w:rsid w:val="00EA25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57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5170">
      <w:bodyDiv w:val="1"/>
      <w:marLeft w:val="0"/>
      <w:marRight w:val="0"/>
      <w:marTop w:val="0"/>
      <w:marBottom w:val="0"/>
      <w:divBdr>
        <w:top w:val="none" w:sz="0" w:space="0" w:color="auto"/>
        <w:left w:val="none" w:sz="0" w:space="0" w:color="auto"/>
        <w:bottom w:val="none" w:sz="0" w:space="0" w:color="auto"/>
        <w:right w:val="none" w:sz="0" w:space="0" w:color="auto"/>
      </w:divBdr>
      <w:divsChild>
        <w:div w:id="179316726">
          <w:marLeft w:val="0"/>
          <w:marRight w:val="0"/>
          <w:marTop w:val="0"/>
          <w:marBottom w:val="0"/>
          <w:divBdr>
            <w:top w:val="none" w:sz="0" w:space="0" w:color="auto"/>
            <w:left w:val="none" w:sz="0" w:space="0" w:color="auto"/>
            <w:bottom w:val="none" w:sz="0" w:space="0" w:color="auto"/>
            <w:right w:val="none" w:sz="0" w:space="0" w:color="auto"/>
          </w:divBdr>
          <w:divsChild>
            <w:div w:id="1326859683">
              <w:marLeft w:val="0"/>
              <w:marRight w:val="0"/>
              <w:marTop w:val="0"/>
              <w:marBottom w:val="0"/>
              <w:divBdr>
                <w:top w:val="none" w:sz="0" w:space="0" w:color="auto"/>
                <w:left w:val="none" w:sz="0" w:space="0" w:color="auto"/>
                <w:bottom w:val="none" w:sz="0" w:space="0" w:color="auto"/>
                <w:right w:val="none" w:sz="0" w:space="0" w:color="auto"/>
              </w:divBdr>
              <w:divsChild>
                <w:div w:id="1139803205">
                  <w:marLeft w:val="0"/>
                  <w:marRight w:val="0"/>
                  <w:marTop w:val="0"/>
                  <w:marBottom w:val="0"/>
                  <w:divBdr>
                    <w:top w:val="none" w:sz="0" w:space="0" w:color="auto"/>
                    <w:left w:val="none" w:sz="0" w:space="0" w:color="auto"/>
                    <w:bottom w:val="none" w:sz="0" w:space="0" w:color="auto"/>
                    <w:right w:val="none" w:sz="0" w:space="0" w:color="auto"/>
                  </w:divBdr>
                  <w:divsChild>
                    <w:div w:id="1826966365">
                      <w:marLeft w:val="0"/>
                      <w:marRight w:val="0"/>
                      <w:marTop w:val="0"/>
                      <w:marBottom w:val="0"/>
                      <w:divBdr>
                        <w:top w:val="none" w:sz="0" w:space="0" w:color="auto"/>
                        <w:left w:val="none" w:sz="0" w:space="0" w:color="auto"/>
                        <w:bottom w:val="none" w:sz="0" w:space="0" w:color="auto"/>
                        <w:right w:val="none" w:sz="0" w:space="0" w:color="auto"/>
                      </w:divBdr>
                    </w:div>
                  </w:divsChild>
                </w:div>
                <w:div w:id="1386441722">
                  <w:marLeft w:val="0"/>
                  <w:marRight w:val="0"/>
                  <w:marTop w:val="0"/>
                  <w:marBottom w:val="0"/>
                  <w:divBdr>
                    <w:top w:val="none" w:sz="0" w:space="0" w:color="auto"/>
                    <w:left w:val="none" w:sz="0" w:space="0" w:color="auto"/>
                    <w:bottom w:val="none" w:sz="0" w:space="0" w:color="auto"/>
                    <w:right w:val="none" w:sz="0" w:space="0" w:color="auto"/>
                  </w:divBdr>
                  <w:divsChild>
                    <w:div w:id="192637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7036">
          <w:marLeft w:val="0"/>
          <w:marRight w:val="0"/>
          <w:marTop w:val="0"/>
          <w:marBottom w:val="0"/>
          <w:divBdr>
            <w:top w:val="none" w:sz="0" w:space="0" w:color="auto"/>
            <w:left w:val="none" w:sz="0" w:space="0" w:color="auto"/>
            <w:bottom w:val="none" w:sz="0" w:space="0" w:color="auto"/>
            <w:right w:val="none" w:sz="0" w:space="0" w:color="auto"/>
          </w:divBdr>
          <w:divsChild>
            <w:div w:id="323432378">
              <w:marLeft w:val="-225"/>
              <w:marRight w:val="-225"/>
              <w:marTop w:val="0"/>
              <w:marBottom w:val="0"/>
              <w:divBdr>
                <w:top w:val="none" w:sz="0" w:space="0" w:color="auto"/>
                <w:left w:val="none" w:sz="0" w:space="0" w:color="auto"/>
                <w:bottom w:val="none" w:sz="0" w:space="0" w:color="auto"/>
                <w:right w:val="none" w:sz="0" w:space="0" w:color="auto"/>
              </w:divBdr>
              <w:divsChild>
                <w:div w:id="2011567519">
                  <w:marLeft w:val="0"/>
                  <w:marRight w:val="0"/>
                  <w:marTop w:val="0"/>
                  <w:marBottom w:val="0"/>
                  <w:divBdr>
                    <w:top w:val="none" w:sz="0" w:space="0" w:color="auto"/>
                    <w:left w:val="none" w:sz="0" w:space="0" w:color="auto"/>
                    <w:bottom w:val="none" w:sz="0" w:space="0" w:color="auto"/>
                    <w:right w:val="none" w:sz="0" w:space="0" w:color="auto"/>
                  </w:divBdr>
                  <w:divsChild>
                    <w:div w:id="852456776">
                      <w:marLeft w:val="0"/>
                      <w:marRight w:val="0"/>
                      <w:marTop w:val="0"/>
                      <w:marBottom w:val="0"/>
                      <w:divBdr>
                        <w:top w:val="none" w:sz="0" w:space="0" w:color="auto"/>
                        <w:left w:val="none" w:sz="0" w:space="0" w:color="auto"/>
                        <w:bottom w:val="none" w:sz="0" w:space="0" w:color="auto"/>
                        <w:right w:val="none" w:sz="0" w:space="0" w:color="auto"/>
                      </w:divBdr>
                      <w:divsChild>
                        <w:div w:id="1413894187">
                          <w:marLeft w:val="0"/>
                          <w:marRight w:val="0"/>
                          <w:marTop w:val="0"/>
                          <w:marBottom w:val="0"/>
                          <w:divBdr>
                            <w:top w:val="none" w:sz="0" w:space="0" w:color="auto"/>
                            <w:left w:val="none" w:sz="0" w:space="0" w:color="auto"/>
                            <w:bottom w:val="none" w:sz="0" w:space="0" w:color="auto"/>
                            <w:right w:val="none" w:sz="0" w:space="0" w:color="auto"/>
                          </w:divBdr>
                          <w:divsChild>
                            <w:div w:id="1237935116">
                              <w:marLeft w:val="0"/>
                              <w:marRight w:val="0"/>
                              <w:marTop w:val="0"/>
                              <w:marBottom w:val="300"/>
                              <w:divBdr>
                                <w:top w:val="none" w:sz="0" w:space="0" w:color="auto"/>
                                <w:left w:val="none" w:sz="0" w:space="0" w:color="auto"/>
                                <w:bottom w:val="none" w:sz="0" w:space="0" w:color="auto"/>
                                <w:right w:val="none" w:sz="0" w:space="0" w:color="auto"/>
                              </w:divBdr>
                              <w:divsChild>
                                <w:div w:id="2098794169">
                                  <w:marLeft w:val="0"/>
                                  <w:marRight w:val="0"/>
                                  <w:marTop w:val="0"/>
                                  <w:marBottom w:val="0"/>
                                  <w:divBdr>
                                    <w:top w:val="none" w:sz="0" w:space="0" w:color="auto"/>
                                    <w:left w:val="none" w:sz="0" w:space="0" w:color="auto"/>
                                    <w:bottom w:val="none" w:sz="0" w:space="0" w:color="auto"/>
                                    <w:right w:val="none" w:sz="0" w:space="0" w:color="auto"/>
                                  </w:divBdr>
                                  <w:divsChild>
                                    <w:div w:id="2009751468">
                                      <w:marLeft w:val="0"/>
                                      <w:marRight w:val="0"/>
                                      <w:marTop w:val="0"/>
                                      <w:marBottom w:val="0"/>
                                      <w:divBdr>
                                        <w:top w:val="none" w:sz="0" w:space="0" w:color="auto"/>
                                        <w:left w:val="none" w:sz="0" w:space="0" w:color="auto"/>
                                        <w:bottom w:val="none" w:sz="0" w:space="0" w:color="auto"/>
                                        <w:right w:val="none" w:sz="0" w:space="0" w:color="auto"/>
                                      </w:divBdr>
                                      <w:divsChild>
                                        <w:div w:id="211893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7034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u-west-1.protection.sophos.com/?d=www.gov.uk&amp;u=aHR0cHM6Ly93d3cuZ292LnVrL2dvdmVybm1lbnQvcHVibGljYXRpb25zL2ZhaXItcHJvY2Vzc2luZy1uYXRpb25hbC1mcmF1ZC1pbml0aWF0aXZlL2ZhaXItcHJvY2Vzc2luZy1sZXZlbC0zLWZ1bGwtdGV4dA==&amp;e=YmVyaWMuZGF3c29uQHRpYWEuY28udWs=&amp;t=djJVNjFGNXNYNTZxeVEySnRwNTZzZkM2NlQrOVA2RmhwMDNFcmJvMTlLWT0=&amp;h=e59bf08327314d3ea594930f10ca5d3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uk/government/publications/fair-processing-national-fraud-initiative/fair-processing-level-3-full-text" TargetMode="External"/><Relationship Id="rId12" Type="http://schemas.openxmlformats.org/officeDocument/2006/relationships/hyperlink" Target="https://ic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part/6" TargetMode="External"/><Relationship Id="rId11" Type="http://schemas.openxmlformats.org/officeDocument/2006/relationships/hyperlink" Target="mailto:dpo.lch@nhs.net" TargetMode="External"/><Relationship Id="rId5" Type="http://schemas.openxmlformats.org/officeDocument/2006/relationships/webSettings" Target="webSettings.xml"/><Relationship Id="rId10" Type="http://schemas.openxmlformats.org/officeDocument/2006/relationships/hyperlink" Target="mailto:DPO.LCH@nhs.net" TargetMode="External"/><Relationship Id="rId4" Type="http://schemas.openxmlformats.org/officeDocument/2006/relationships/settings" Target="settings.xml"/><Relationship Id="rId9" Type="http://schemas.openxmlformats.org/officeDocument/2006/relationships/hyperlink" Target="mailto:nikki.cooper1@nh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82108-657E-4205-BC13-B3E179186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10</Pages>
  <Words>2432</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Leeds Community Healthcare NHS Trust</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Creighton</dc:creator>
  <cp:keywords/>
  <dc:description/>
  <cp:lastModifiedBy>ROGAC, Hannah (LEEDS COMMUNITY HEALTHCARE NHS TRUST)</cp:lastModifiedBy>
  <cp:revision>3</cp:revision>
  <dcterms:created xsi:type="dcterms:W3CDTF">2023-10-04T09:29:00Z</dcterms:created>
  <dcterms:modified xsi:type="dcterms:W3CDTF">2023-10-17T13:58:00Z</dcterms:modified>
</cp:coreProperties>
</file>